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7DF1" w:rsidRPr="00692E1F" w:rsidRDefault="00CE7DF1" w:rsidP="00B32FED">
      <w:pPr>
        <w:spacing w:before="0" w:line="360" w:lineRule="auto"/>
        <w:ind w:right="0"/>
        <w:rPr>
          <w:rFonts w:ascii="Arial" w:hAnsi="Arial" w:cs="Arial"/>
        </w:rPr>
      </w:pPr>
    </w:p>
    <w:p w:rsidR="00B00E38" w:rsidRPr="00692E1F" w:rsidRDefault="00B00E38" w:rsidP="00B32FED">
      <w:pPr>
        <w:spacing w:before="0" w:line="360" w:lineRule="auto"/>
        <w:ind w:right="0"/>
        <w:rPr>
          <w:rFonts w:ascii="Arial" w:hAnsi="Arial" w:cs="Arial"/>
        </w:rPr>
      </w:pPr>
    </w:p>
    <w:p w:rsidR="00B00E38" w:rsidRPr="00692E1F" w:rsidRDefault="00B00E38" w:rsidP="00B32FED">
      <w:pPr>
        <w:spacing w:before="0" w:line="360" w:lineRule="auto"/>
        <w:ind w:right="0"/>
        <w:rPr>
          <w:rFonts w:ascii="Arial" w:hAnsi="Arial" w:cs="Arial"/>
        </w:rPr>
      </w:pPr>
    </w:p>
    <w:p w:rsidR="00B00E38" w:rsidRPr="00692E1F" w:rsidRDefault="00B00E38" w:rsidP="00B32FED">
      <w:pPr>
        <w:spacing w:before="0" w:line="360" w:lineRule="auto"/>
        <w:ind w:right="0"/>
        <w:rPr>
          <w:rFonts w:ascii="Arial" w:hAnsi="Arial" w:cs="Arial"/>
        </w:rPr>
      </w:pPr>
    </w:p>
    <w:p w:rsidR="00363ED3" w:rsidRPr="00692E1F" w:rsidRDefault="000C27E8" w:rsidP="000566A7">
      <w:pPr>
        <w:spacing w:before="0" w:line="360" w:lineRule="auto"/>
        <w:ind w:right="-7"/>
        <w:jc w:val="right"/>
        <w:rPr>
          <w:rFonts w:ascii="Arial" w:hAnsi="Arial" w:cs="Arial"/>
          <w:b/>
          <w:sz w:val="28"/>
          <w:szCs w:val="28"/>
        </w:rPr>
      </w:pPr>
      <w:bookmarkStart w:id="0" w:name="_Toc213730184"/>
      <w:r>
        <w:rPr>
          <w:rFonts w:ascii="Arial" w:hAnsi="Arial" w:cs="Arial"/>
          <w:b/>
          <w:sz w:val="28"/>
          <w:szCs w:val="28"/>
        </w:rPr>
        <w:t xml:space="preserve">DESIGNAÇÃO DA </w:t>
      </w:r>
      <w:r w:rsidR="00363ED3" w:rsidRPr="00692E1F">
        <w:rPr>
          <w:rFonts w:ascii="Arial" w:hAnsi="Arial" w:cs="Arial"/>
          <w:b/>
          <w:sz w:val="28"/>
          <w:szCs w:val="28"/>
        </w:rPr>
        <w:t>EMPREITADA:</w:t>
      </w:r>
      <w:bookmarkEnd w:id="0"/>
    </w:p>
    <w:p w:rsidR="00150335" w:rsidRPr="000739BF" w:rsidRDefault="00150335" w:rsidP="00150335">
      <w:pPr>
        <w:spacing w:after="120" w:line="360" w:lineRule="auto"/>
        <w:ind w:left="0" w:right="-7" w:firstLine="0"/>
        <w:jc w:val="right"/>
        <w:rPr>
          <w:rFonts w:ascii="Arial" w:hAnsi="Arial" w:cs="Arial"/>
          <w:b/>
          <w:sz w:val="28"/>
          <w:szCs w:val="28"/>
        </w:rPr>
      </w:pPr>
      <w:r w:rsidRPr="000739BF">
        <w:rPr>
          <w:rFonts w:ascii="Arial" w:hAnsi="Arial" w:cs="Arial"/>
          <w:b/>
          <w:sz w:val="28"/>
          <w:szCs w:val="28"/>
        </w:rPr>
        <w:t>“</w:t>
      </w:r>
      <w:bookmarkStart w:id="1" w:name="MarcadorDesignacao"/>
      <w:bookmarkEnd w:id="1"/>
      <w:r w:rsidR="0019220B">
        <w:rPr>
          <w:rFonts w:ascii="Arial" w:hAnsi="Arial" w:cs="Arial"/>
          <w:b/>
          <w:sz w:val="28"/>
          <w:szCs w:val="28"/>
        </w:rPr>
        <w:t>Programa Qualidade 100% - Infraestruturas para instalação de Estações de bicicletas de partilha</w:t>
      </w:r>
      <w:r w:rsidRPr="000739BF">
        <w:rPr>
          <w:rFonts w:ascii="Arial" w:hAnsi="Arial" w:cs="Arial"/>
          <w:b/>
          <w:sz w:val="28"/>
          <w:szCs w:val="28"/>
        </w:rPr>
        <w:t>”</w:t>
      </w:r>
    </w:p>
    <w:p w:rsidR="00363ED3" w:rsidRPr="00692E1F" w:rsidRDefault="00363ED3" w:rsidP="00B32FED">
      <w:pPr>
        <w:spacing w:before="0" w:line="360" w:lineRule="auto"/>
        <w:ind w:left="0" w:right="0" w:firstLine="0"/>
        <w:jc w:val="right"/>
        <w:rPr>
          <w:rFonts w:ascii="Arial" w:hAnsi="Arial" w:cs="Arial"/>
          <w:sz w:val="28"/>
        </w:rPr>
      </w:pPr>
    </w:p>
    <w:p w:rsidR="00363ED3" w:rsidRPr="00692E1F" w:rsidRDefault="00363ED3" w:rsidP="00B32FED">
      <w:pPr>
        <w:spacing w:before="0" w:line="360" w:lineRule="auto"/>
        <w:ind w:left="0" w:right="0" w:firstLine="0"/>
        <w:jc w:val="right"/>
        <w:rPr>
          <w:rFonts w:ascii="Arial" w:hAnsi="Arial" w:cs="Arial"/>
          <w:sz w:val="28"/>
        </w:rPr>
      </w:pPr>
    </w:p>
    <w:p w:rsidR="00363ED3" w:rsidRPr="00692E1F" w:rsidRDefault="00363ED3" w:rsidP="00B32FED">
      <w:pPr>
        <w:spacing w:before="0" w:line="360" w:lineRule="auto"/>
        <w:ind w:left="0" w:right="0" w:firstLine="0"/>
        <w:jc w:val="right"/>
        <w:rPr>
          <w:rFonts w:ascii="Arial" w:hAnsi="Arial" w:cs="Arial"/>
          <w:sz w:val="28"/>
        </w:rPr>
      </w:pPr>
    </w:p>
    <w:p w:rsidR="00363ED3" w:rsidRPr="00692E1F" w:rsidRDefault="00363ED3" w:rsidP="00B32FED">
      <w:pPr>
        <w:spacing w:before="0" w:line="360" w:lineRule="auto"/>
        <w:ind w:left="0" w:right="0" w:firstLine="0"/>
        <w:jc w:val="right"/>
        <w:rPr>
          <w:rFonts w:ascii="Arial" w:hAnsi="Arial" w:cs="Arial"/>
          <w:sz w:val="28"/>
        </w:rPr>
      </w:pPr>
    </w:p>
    <w:p w:rsidR="00363ED3" w:rsidRPr="00692E1F" w:rsidRDefault="00363ED3" w:rsidP="00B32FED">
      <w:pPr>
        <w:spacing w:before="0" w:line="360" w:lineRule="auto"/>
        <w:ind w:left="0" w:right="0" w:firstLine="0"/>
        <w:jc w:val="right"/>
        <w:rPr>
          <w:rFonts w:ascii="Arial" w:hAnsi="Arial" w:cs="Arial"/>
          <w:sz w:val="28"/>
        </w:rPr>
      </w:pPr>
    </w:p>
    <w:p w:rsidR="00363ED3" w:rsidRPr="00692E1F" w:rsidRDefault="00363ED3" w:rsidP="00B32FED">
      <w:pPr>
        <w:spacing w:before="0" w:line="360" w:lineRule="auto"/>
        <w:ind w:left="0" w:right="0" w:firstLine="0"/>
        <w:jc w:val="center"/>
        <w:rPr>
          <w:rFonts w:ascii="Arial" w:hAnsi="Arial" w:cs="Arial"/>
          <w:smallCaps/>
          <w:sz w:val="36"/>
        </w:rPr>
      </w:pPr>
      <w:r w:rsidRPr="00692E1F">
        <w:rPr>
          <w:rFonts w:ascii="Arial" w:hAnsi="Arial" w:cs="Arial"/>
          <w:smallCaps/>
          <w:sz w:val="36"/>
        </w:rPr>
        <w:t>«CADERNO DE ENCARGOS»</w:t>
      </w:r>
    </w:p>
    <w:p w:rsidR="00363ED3" w:rsidRPr="00692E1F" w:rsidRDefault="00363ED3" w:rsidP="00B32FED">
      <w:pPr>
        <w:spacing w:before="0" w:line="360" w:lineRule="auto"/>
        <w:ind w:right="0"/>
        <w:rPr>
          <w:rFonts w:ascii="Arial" w:hAnsi="Arial" w:cs="Arial"/>
        </w:rPr>
      </w:pPr>
    </w:p>
    <w:p w:rsidR="00363ED3" w:rsidRPr="00692E1F" w:rsidRDefault="00363ED3" w:rsidP="00B32FED">
      <w:pPr>
        <w:spacing w:before="0" w:line="360" w:lineRule="auto"/>
        <w:ind w:right="0"/>
        <w:jc w:val="center"/>
        <w:rPr>
          <w:rFonts w:ascii="Arial" w:hAnsi="Arial" w:cs="Arial"/>
        </w:rPr>
      </w:pPr>
      <w:r w:rsidRPr="00692E1F">
        <w:rPr>
          <w:rFonts w:ascii="Arial" w:hAnsi="Arial" w:cs="Arial"/>
        </w:rPr>
        <w:br w:type="page"/>
      </w:r>
    </w:p>
    <w:p w:rsidR="00CE7DF1" w:rsidRPr="00692E1F" w:rsidRDefault="00CE7DF1" w:rsidP="000566A7">
      <w:pPr>
        <w:spacing w:before="0" w:line="360" w:lineRule="auto"/>
        <w:ind w:right="0"/>
        <w:jc w:val="left"/>
        <w:rPr>
          <w:rFonts w:ascii="Arial" w:hAnsi="Arial" w:cs="Arial"/>
          <w:b/>
          <w:smallCaps/>
          <w:sz w:val="28"/>
        </w:rPr>
      </w:pPr>
      <w:r w:rsidRPr="00692E1F">
        <w:rPr>
          <w:rFonts w:ascii="Arial" w:hAnsi="Arial" w:cs="Arial"/>
          <w:b/>
          <w:smallCaps/>
          <w:sz w:val="28"/>
        </w:rPr>
        <w:lastRenderedPageBreak/>
        <w:t>Índice</w:t>
      </w:r>
    </w:p>
    <w:p w:rsidR="00335187" w:rsidRDefault="001151D0">
      <w:pPr>
        <w:pStyle w:val="ndice1"/>
        <w:rPr>
          <w:rFonts w:asciiTheme="minorHAnsi" w:eastAsiaTheme="minorEastAsia" w:hAnsiTheme="minorHAnsi" w:cstheme="minorBidi"/>
          <w:noProof/>
          <w:sz w:val="22"/>
          <w:szCs w:val="22"/>
        </w:rPr>
      </w:pPr>
      <w:r w:rsidRPr="00692E1F">
        <w:rPr>
          <w:rFonts w:ascii="Arial" w:hAnsi="Arial" w:cs="Arial"/>
        </w:rPr>
        <w:fldChar w:fldCharType="begin"/>
      </w:r>
      <w:r w:rsidR="00CF727E" w:rsidRPr="00692E1F">
        <w:rPr>
          <w:rFonts w:ascii="Arial" w:hAnsi="Arial" w:cs="Arial"/>
        </w:rPr>
        <w:instrText xml:space="preserve"> TOC \o "1-5" \u </w:instrText>
      </w:r>
      <w:r w:rsidRPr="00692E1F">
        <w:rPr>
          <w:rFonts w:ascii="Arial" w:hAnsi="Arial" w:cs="Arial"/>
        </w:rPr>
        <w:fldChar w:fldCharType="separate"/>
      </w:r>
      <w:r w:rsidR="00335187" w:rsidRPr="00424C0E">
        <w:rPr>
          <w:rFonts w:ascii="Arial" w:hAnsi="Arial" w:cs="Arial"/>
          <w:noProof/>
        </w:rPr>
        <w:t>Capítulo I</w:t>
      </w:r>
      <w:r w:rsidR="00335187">
        <w:rPr>
          <w:noProof/>
        </w:rPr>
        <w:tab/>
      </w:r>
      <w:r w:rsidR="00335187">
        <w:rPr>
          <w:noProof/>
        </w:rPr>
        <w:fldChar w:fldCharType="begin"/>
      </w:r>
      <w:r w:rsidR="00335187">
        <w:rPr>
          <w:noProof/>
        </w:rPr>
        <w:instrText xml:space="preserve"> PAGEREF _Toc529175876 \h </w:instrText>
      </w:r>
      <w:r w:rsidR="00335187">
        <w:rPr>
          <w:noProof/>
        </w:rPr>
      </w:r>
      <w:r w:rsidR="00335187">
        <w:rPr>
          <w:noProof/>
        </w:rPr>
        <w:fldChar w:fldCharType="separate"/>
      </w:r>
      <w:r w:rsidR="0019220B">
        <w:rPr>
          <w:noProof/>
        </w:rPr>
        <w:t>2</w:t>
      </w:r>
      <w:r w:rsidR="00335187">
        <w:rPr>
          <w:noProof/>
        </w:rPr>
        <w:fldChar w:fldCharType="end"/>
      </w:r>
    </w:p>
    <w:p w:rsidR="00335187" w:rsidRDefault="00335187">
      <w:pPr>
        <w:pStyle w:val="ndice2"/>
        <w:rPr>
          <w:rFonts w:asciiTheme="minorHAnsi" w:eastAsiaTheme="minorEastAsia" w:hAnsiTheme="minorHAnsi" w:cstheme="minorBidi"/>
          <w:noProof/>
          <w:sz w:val="22"/>
          <w:szCs w:val="22"/>
        </w:rPr>
      </w:pPr>
      <w:r w:rsidRPr="00424C0E">
        <w:rPr>
          <w:rFonts w:ascii="Arial" w:hAnsi="Arial" w:cs="Arial"/>
          <w:noProof/>
        </w:rPr>
        <w:t>Disposições iniciais</w:t>
      </w:r>
      <w:r>
        <w:rPr>
          <w:noProof/>
        </w:rPr>
        <w:tab/>
      </w:r>
      <w:r>
        <w:rPr>
          <w:noProof/>
        </w:rPr>
        <w:fldChar w:fldCharType="begin"/>
      </w:r>
      <w:r>
        <w:rPr>
          <w:noProof/>
        </w:rPr>
        <w:instrText xml:space="preserve"> PAGEREF _Toc529175877 \h </w:instrText>
      </w:r>
      <w:r>
        <w:rPr>
          <w:noProof/>
        </w:rPr>
      </w:r>
      <w:r>
        <w:rPr>
          <w:noProof/>
        </w:rPr>
        <w:fldChar w:fldCharType="separate"/>
      </w:r>
      <w:r w:rsidR="0019220B">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1.ª</w:t>
      </w:r>
      <w:r>
        <w:rPr>
          <w:noProof/>
        </w:rPr>
        <w:tab/>
      </w:r>
      <w:r>
        <w:rPr>
          <w:noProof/>
        </w:rPr>
        <w:fldChar w:fldCharType="begin"/>
      </w:r>
      <w:r>
        <w:rPr>
          <w:noProof/>
        </w:rPr>
        <w:instrText xml:space="preserve"> PAGEREF _Toc529175878 \h </w:instrText>
      </w:r>
      <w:r>
        <w:rPr>
          <w:noProof/>
        </w:rPr>
      </w:r>
      <w:r>
        <w:rPr>
          <w:noProof/>
        </w:rPr>
        <w:fldChar w:fldCharType="separate"/>
      </w:r>
      <w:r w:rsidR="0019220B">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Objeto</w:t>
      </w:r>
      <w:r>
        <w:rPr>
          <w:noProof/>
        </w:rPr>
        <w:tab/>
      </w:r>
      <w:r>
        <w:rPr>
          <w:noProof/>
        </w:rPr>
        <w:fldChar w:fldCharType="begin"/>
      </w:r>
      <w:r>
        <w:rPr>
          <w:noProof/>
        </w:rPr>
        <w:instrText xml:space="preserve"> PAGEREF _Toc529175879 \h </w:instrText>
      </w:r>
      <w:r>
        <w:rPr>
          <w:noProof/>
        </w:rPr>
      </w:r>
      <w:r>
        <w:rPr>
          <w:noProof/>
        </w:rPr>
        <w:fldChar w:fldCharType="separate"/>
      </w:r>
      <w:r w:rsidR="0019220B">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2.ª</w:t>
      </w:r>
      <w:r>
        <w:rPr>
          <w:noProof/>
        </w:rPr>
        <w:tab/>
      </w:r>
      <w:r>
        <w:rPr>
          <w:noProof/>
        </w:rPr>
        <w:fldChar w:fldCharType="begin"/>
      </w:r>
      <w:r>
        <w:rPr>
          <w:noProof/>
        </w:rPr>
        <w:instrText xml:space="preserve"> PAGEREF _Toc529175880 \h </w:instrText>
      </w:r>
      <w:r>
        <w:rPr>
          <w:noProof/>
        </w:rPr>
      </w:r>
      <w:r>
        <w:rPr>
          <w:noProof/>
        </w:rPr>
        <w:fldChar w:fldCharType="separate"/>
      </w:r>
      <w:r w:rsidR="0019220B">
        <w:rPr>
          <w:noProof/>
        </w:rPr>
        <w:t>2</w:t>
      </w:r>
      <w:r>
        <w:rPr>
          <w:noProof/>
        </w:rPr>
        <w:fldChar w:fldCharType="end"/>
      </w:r>
    </w:p>
    <w:p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Disposições por que se rege a empreitada</w:t>
      </w:r>
      <w:r>
        <w:rPr>
          <w:noProof/>
        </w:rPr>
        <w:tab/>
      </w:r>
      <w:r>
        <w:rPr>
          <w:noProof/>
        </w:rPr>
        <w:fldChar w:fldCharType="begin"/>
      </w:r>
      <w:r>
        <w:rPr>
          <w:noProof/>
        </w:rPr>
        <w:instrText xml:space="preserve"> PAGEREF _Toc529175881 \h </w:instrText>
      </w:r>
      <w:r>
        <w:rPr>
          <w:noProof/>
        </w:rPr>
      </w:r>
      <w:r>
        <w:rPr>
          <w:noProof/>
        </w:rPr>
        <w:fldChar w:fldCharType="separate"/>
      </w:r>
      <w:r w:rsidR="0019220B">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3.ª</w:t>
      </w:r>
      <w:r>
        <w:rPr>
          <w:noProof/>
        </w:rPr>
        <w:tab/>
      </w:r>
      <w:r>
        <w:rPr>
          <w:noProof/>
        </w:rPr>
        <w:fldChar w:fldCharType="begin"/>
      </w:r>
      <w:r>
        <w:rPr>
          <w:noProof/>
        </w:rPr>
        <w:instrText xml:space="preserve"> PAGEREF _Toc529175882 \h </w:instrText>
      </w:r>
      <w:r>
        <w:rPr>
          <w:noProof/>
        </w:rPr>
      </w:r>
      <w:r>
        <w:rPr>
          <w:noProof/>
        </w:rPr>
        <w:fldChar w:fldCharType="separate"/>
      </w:r>
      <w:r w:rsidR="0019220B">
        <w:rPr>
          <w:noProof/>
        </w:rPr>
        <w:t>2</w:t>
      </w:r>
      <w:r>
        <w:rPr>
          <w:noProof/>
        </w:rPr>
        <w:fldChar w:fldCharType="end"/>
      </w:r>
    </w:p>
    <w:p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Interpretação dos documentos que regem a empreitada</w:t>
      </w:r>
      <w:r>
        <w:rPr>
          <w:noProof/>
        </w:rPr>
        <w:tab/>
      </w:r>
      <w:r>
        <w:rPr>
          <w:noProof/>
        </w:rPr>
        <w:fldChar w:fldCharType="begin"/>
      </w:r>
      <w:r>
        <w:rPr>
          <w:noProof/>
        </w:rPr>
        <w:instrText xml:space="preserve"> PAGEREF _Toc529175883 \h </w:instrText>
      </w:r>
      <w:r>
        <w:rPr>
          <w:noProof/>
        </w:rPr>
      </w:r>
      <w:r>
        <w:rPr>
          <w:noProof/>
        </w:rPr>
        <w:fldChar w:fldCharType="separate"/>
      </w:r>
      <w:r w:rsidR="0019220B">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4.ª</w:t>
      </w:r>
      <w:r>
        <w:rPr>
          <w:noProof/>
        </w:rPr>
        <w:tab/>
      </w:r>
      <w:r>
        <w:rPr>
          <w:noProof/>
        </w:rPr>
        <w:fldChar w:fldCharType="begin"/>
      </w:r>
      <w:r>
        <w:rPr>
          <w:noProof/>
        </w:rPr>
        <w:instrText xml:space="preserve"> PAGEREF _Toc529175884 \h </w:instrText>
      </w:r>
      <w:r>
        <w:rPr>
          <w:noProof/>
        </w:rPr>
      </w:r>
      <w:r>
        <w:rPr>
          <w:noProof/>
        </w:rPr>
        <w:fldChar w:fldCharType="separate"/>
      </w:r>
      <w:r w:rsidR="0019220B">
        <w:rPr>
          <w:noProof/>
        </w:rPr>
        <w:t>2</w:t>
      </w:r>
      <w:r>
        <w:rPr>
          <w:noProof/>
        </w:rPr>
        <w:fldChar w:fldCharType="end"/>
      </w:r>
    </w:p>
    <w:p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Esclarecimento de dúvidas</w:t>
      </w:r>
      <w:r>
        <w:rPr>
          <w:noProof/>
        </w:rPr>
        <w:tab/>
      </w:r>
      <w:r>
        <w:rPr>
          <w:noProof/>
        </w:rPr>
        <w:fldChar w:fldCharType="begin"/>
      </w:r>
      <w:r>
        <w:rPr>
          <w:noProof/>
        </w:rPr>
        <w:instrText xml:space="preserve"> PAGEREF _Toc529175885 \h </w:instrText>
      </w:r>
      <w:r>
        <w:rPr>
          <w:noProof/>
        </w:rPr>
      </w:r>
      <w:r>
        <w:rPr>
          <w:noProof/>
        </w:rPr>
        <w:fldChar w:fldCharType="separate"/>
      </w:r>
      <w:r w:rsidR="0019220B">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5.ª</w:t>
      </w:r>
      <w:r>
        <w:rPr>
          <w:noProof/>
        </w:rPr>
        <w:tab/>
      </w:r>
      <w:r>
        <w:rPr>
          <w:noProof/>
        </w:rPr>
        <w:fldChar w:fldCharType="begin"/>
      </w:r>
      <w:r>
        <w:rPr>
          <w:noProof/>
        </w:rPr>
        <w:instrText xml:space="preserve"> PAGEREF _Toc529175886 \h </w:instrText>
      </w:r>
      <w:r>
        <w:rPr>
          <w:noProof/>
        </w:rPr>
      </w:r>
      <w:r>
        <w:rPr>
          <w:noProof/>
        </w:rPr>
        <w:fldChar w:fldCharType="separate"/>
      </w:r>
      <w:r w:rsidR="0019220B">
        <w:rPr>
          <w:noProof/>
        </w:rPr>
        <w:t>2</w:t>
      </w:r>
      <w:r>
        <w:rPr>
          <w:noProof/>
        </w:rPr>
        <w:fldChar w:fldCharType="end"/>
      </w:r>
    </w:p>
    <w:p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Projeto</w:t>
      </w:r>
      <w:r>
        <w:rPr>
          <w:noProof/>
        </w:rPr>
        <w:tab/>
      </w:r>
      <w:r>
        <w:rPr>
          <w:noProof/>
        </w:rPr>
        <w:fldChar w:fldCharType="begin"/>
      </w:r>
      <w:r>
        <w:rPr>
          <w:noProof/>
        </w:rPr>
        <w:instrText xml:space="preserve"> PAGEREF _Toc529175887 \h </w:instrText>
      </w:r>
      <w:r>
        <w:rPr>
          <w:noProof/>
        </w:rPr>
      </w:r>
      <w:r>
        <w:rPr>
          <w:noProof/>
        </w:rPr>
        <w:fldChar w:fldCharType="separate"/>
      </w:r>
      <w:r w:rsidR="0019220B">
        <w:rPr>
          <w:noProof/>
        </w:rPr>
        <w:t>2</w:t>
      </w:r>
      <w:r>
        <w:rPr>
          <w:noProof/>
        </w:rPr>
        <w:fldChar w:fldCharType="end"/>
      </w:r>
    </w:p>
    <w:p w:rsidR="00335187" w:rsidRDefault="00335187">
      <w:pPr>
        <w:pStyle w:val="ndice1"/>
        <w:rPr>
          <w:rFonts w:asciiTheme="minorHAnsi" w:eastAsiaTheme="minorEastAsia" w:hAnsiTheme="minorHAnsi" w:cstheme="minorBidi"/>
          <w:noProof/>
          <w:sz w:val="22"/>
          <w:szCs w:val="22"/>
        </w:rPr>
      </w:pPr>
      <w:r w:rsidRPr="00424C0E">
        <w:rPr>
          <w:rFonts w:ascii="Arial" w:hAnsi="Arial" w:cs="Arial"/>
          <w:noProof/>
        </w:rPr>
        <w:t>Capítulo II</w:t>
      </w:r>
      <w:r>
        <w:rPr>
          <w:noProof/>
        </w:rPr>
        <w:tab/>
      </w:r>
      <w:r>
        <w:rPr>
          <w:noProof/>
        </w:rPr>
        <w:fldChar w:fldCharType="begin"/>
      </w:r>
      <w:r>
        <w:rPr>
          <w:noProof/>
        </w:rPr>
        <w:instrText xml:space="preserve"> PAGEREF _Toc529175888 \h </w:instrText>
      </w:r>
      <w:r>
        <w:rPr>
          <w:noProof/>
        </w:rPr>
      </w:r>
      <w:r>
        <w:rPr>
          <w:noProof/>
        </w:rPr>
        <w:fldChar w:fldCharType="separate"/>
      </w:r>
      <w:r w:rsidR="0019220B">
        <w:rPr>
          <w:noProof/>
        </w:rPr>
        <w:t>2</w:t>
      </w:r>
      <w:r>
        <w:rPr>
          <w:noProof/>
        </w:rPr>
        <w:fldChar w:fldCharType="end"/>
      </w:r>
    </w:p>
    <w:p w:rsidR="00335187" w:rsidRDefault="00335187">
      <w:pPr>
        <w:pStyle w:val="ndice2"/>
        <w:rPr>
          <w:rFonts w:asciiTheme="minorHAnsi" w:eastAsiaTheme="minorEastAsia" w:hAnsiTheme="minorHAnsi" w:cstheme="minorBidi"/>
          <w:noProof/>
          <w:sz w:val="22"/>
          <w:szCs w:val="22"/>
        </w:rPr>
      </w:pPr>
      <w:r w:rsidRPr="00424C0E">
        <w:rPr>
          <w:rFonts w:ascii="Arial" w:hAnsi="Arial" w:cs="Arial"/>
          <w:noProof/>
        </w:rPr>
        <w:t>Obrigações do empreiteiro</w:t>
      </w:r>
      <w:r>
        <w:rPr>
          <w:noProof/>
        </w:rPr>
        <w:tab/>
      </w:r>
      <w:r>
        <w:rPr>
          <w:noProof/>
        </w:rPr>
        <w:fldChar w:fldCharType="begin"/>
      </w:r>
      <w:r>
        <w:rPr>
          <w:noProof/>
        </w:rPr>
        <w:instrText xml:space="preserve"> PAGEREF _Toc529175889 \h </w:instrText>
      </w:r>
      <w:r>
        <w:rPr>
          <w:noProof/>
        </w:rPr>
      </w:r>
      <w:r>
        <w:rPr>
          <w:noProof/>
        </w:rPr>
        <w:fldChar w:fldCharType="separate"/>
      </w:r>
      <w:r w:rsidR="0019220B">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u w:val="single"/>
        </w:rPr>
        <w:t>Secção I</w:t>
      </w:r>
      <w:r>
        <w:rPr>
          <w:noProof/>
        </w:rPr>
        <w:tab/>
      </w:r>
      <w:r>
        <w:rPr>
          <w:noProof/>
        </w:rPr>
        <w:fldChar w:fldCharType="begin"/>
      </w:r>
      <w:r>
        <w:rPr>
          <w:noProof/>
        </w:rPr>
        <w:instrText xml:space="preserve"> PAGEREF _Toc529175890 \h </w:instrText>
      </w:r>
      <w:r>
        <w:rPr>
          <w:noProof/>
        </w:rPr>
      </w:r>
      <w:r>
        <w:rPr>
          <w:noProof/>
        </w:rPr>
        <w:fldChar w:fldCharType="separate"/>
      </w:r>
      <w:r w:rsidR="0019220B">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u w:val="single"/>
        </w:rPr>
        <w:t>Preparação e planeamento dos trabalhos</w:t>
      </w:r>
      <w:r>
        <w:rPr>
          <w:noProof/>
        </w:rPr>
        <w:tab/>
      </w:r>
      <w:r>
        <w:rPr>
          <w:noProof/>
        </w:rPr>
        <w:fldChar w:fldCharType="begin"/>
      </w:r>
      <w:r>
        <w:rPr>
          <w:noProof/>
        </w:rPr>
        <w:instrText xml:space="preserve"> PAGEREF _Toc529175891 \h </w:instrText>
      </w:r>
      <w:r>
        <w:rPr>
          <w:noProof/>
        </w:rPr>
      </w:r>
      <w:r>
        <w:rPr>
          <w:noProof/>
        </w:rPr>
        <w:fldChar w:fldCharType="separate"/>
      </w:r>
      <w:r w:rsidR="0019220B">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6.ª</w:t>
      </w:r>
      <w:r>
        <w:rPr>
          <w:noProof/>
        </w:rPr>
        <w:tab/>
      </w:r>
      <w:r>
        <w:rPr>
          <w:noProof/>
        </w:rPr>
        <w:fldChar w:fldCharType="begin"/>
      </w:r>
      <w:r>
        <w:rPr>
          <w:noProof/>
        </w:rPr>
        <w:instrText xml:space="preserve"> PAGEREF _Toc529175892 \h </w:instrText>
      </w:r>
      <w:r>
        <w:rPr>
          <w:noProof/>
        </w:rPr>
      </w:r>
      <w:r>
        <w:rPr>
          <w:noProof/>
        </w:rPr>
        <w:fldChar w:fldCharType="separate"/>
      </w:r>
      <w:r w:rsidR="0019220B">
        <w:rPr>
          <w:noProof/>
        </w:rPr>
        <w:t>2</w:t>
      </w:r>
      <w:r>
        <w:rPr>
          <w:noProof/>
        </w:rPr>
        <w:fldChar w:fldCharType="end"/>
      </w:r>
    </w:p>
    <w:p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Preparação e planeamento da execução da obra</w:t>
      </w:r>
      <w:r>
        <w:rPr>
          <w:noProof/>
        </w:rPr>
        <w:tab/>
      </w:r>
      <w:r>
        <w:rPr>
          <w:noProof/>
        </w:rPr>
        <w:fldChar w:fldCharType="begin"/>
      </w:r>
      <w:r>
        <w:rPr>
          <w:noProof/>
        </w:rPr>
        <w:instrText xml:space="preserve"> PAGEREF _Toc529175893 \h </w:instrText>
      </w:r>
      <w:r>
        <w:rPr>
          <w:noProof/>
        </w:rPr>
      </w:r>
      <w:r>
        <w:rPr>
          <w:noProof/>
        </w:rPr>
        <w:fldChar w:fldCharType="separate"/>
      </w:r>
      <w:r w:rsidR="0019220B">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7.ª</w:t>
      </w:r>
      <w:r>
        <w:rPr>
          <w:noProof/>
        </w:rPr>
        <w:tab/>
      </w:r>
      <w:r>
        <w:rPr>
          <w:noProof/>
        </w:rPr>
        <w:fldChar w:fldCharType="begin"/>
      </w:r>
      <w:r>
        <w:rPr>
          <w:noProof/>
        </w:rPr>
        <w:instrText xml:space="preserve"> PAGEREF _Toc529175894 \h </w:instrText>
      </w:r>
      <w:r>
        <w:rPr>
          <w:noProof/>
        </w:rPr>
      </w:r>
      <w:r>
        <w:rPr>
          <w:noProof/>
        </w:rPr>
        <w:fldChar w:fldCharType="separate"/>
      </w:r>
      <w:r w:rsidR="0019220B">
        <w:rPr>
          <w:noProof/>
        </w:rPr>
        <w:t>2</w:t>
      </w:r>
      <w:r>
        <w:rPr>
          <w:noProof/>
        </w:rPr>
        <w:fldChar w:fldCharType="end"/>
      </w:r>
    </w:p>
    <w:p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Plano de trabalhos ajustado</w:t>
      </w:r>
      <w:r>
        <w:rPr>
          <w:noProof/>
        </w:rPr>
        <w:tab/>
      </w:r>
      <w:r>
        <w:rPr>
          <w:noProof/>
        </w:rPr>
        <w:fldChar w:fldCharType="begin"/>
      </w:r>
      <w:r>
        <w:rPr>
          <w:noProof/>
        </w:rPr>
        <w:instrText xml:space="preserve"> PAGEREF _Toc529175895 \h </w:instrText>
      </w:r>
      <w:r>
        <w:rPr>
          <w:noProof/>
        </w:rPr>
      </w:r>
      <w:r>
        <w:rPr>
          <w:noProof/>
        </w:rPr>
        <w:fldChar w:fldCharType="separate"/>
      </w:r>
      <w:r w:rsidR="0019220B">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8.ª</w:t>
      </w:r>
      <w:r>
        <w:rPr>
          <w:noProof/>
        </w:rPr>
        <w:tab/>
      </w:r>
      <w:r>
        <w:rPr>
          <w:noProof/>
        </w:rPr>
        <w:fldChar w:fldCharType="begin"/>
      </w:r>
      <w:r>
        <w:rPr>
          <w:noProof/>
        </w:rPr>
        <w:instrText xml:space="preserve"> PAGEREF _Toc529175896 \h </w:instrText>
      </w:r>
      <w:r>
        <w:rPr>
          <w:noProof/>
        </w:rPr>
      </w:r>
      <w:r>
        <w:rPr>
          <w:noProof/>
        </w:rPr>
        <w:fldChar w:fldCharType="separate"/>
      </w:r>
      <w:r w:rsidR="0019220B">
        <w:rPr>
          <w:noProof/>
        </w:rPr>
        <w:t>2</w:t>
      </w:r>
      <w:r>
        <w:rPr>
          <w:noProof/>
        </w:rPr>
        <w:fldChar w:fldCharType="end"/>
      </w:r>
    </w:p>
    <w:p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Modificação do plano de trabalhos e do plano de pagamentos</w:t>
      </w:r>
      <w:r>
        <w:rPr>
          <w:noProof/>
        </w:rPr>
        <w:tab/>
      </w:r>
      <w:r>
        <w:rPr>
          <w:noProof/>
        </w:rPr>
        <w:fldChar w:fldCharType="begin"/>
      </w:r>
      <w:r>
        <w:rPr>
          <w:noProof/>
        </w:rPr>
        <w:instrText xml:space="preserve"> PAGEREF _Toc529175897 \h </w:instrText>
      </w:r>
      <w:r>
        <w:rPr>
          <w:noProof/>
        </w:rPr>
      </w:r>
      <w:r>
        <w:rPr>
          <w:noProof/>
        </w:rPr>
        <w:fldChar w:fldCharType="separate"/>
      </w:r>
      <w:r w:rsidR="0019220B">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u w:val="single"/>
        </w:rPr>
        <w:t>Secção II</w:t>
      </w:r>
      <w:r>
        <w:rPr>
          <w:noProof/>
        </w:rPr>
        <w:tab/>
      </w:r>
      <w:r>
        <w:rPr>
          <w:noProof/>
        </w:rPr>
        <w:fldChar w:fldCharType="begin"/>
      </w:r>
      <w:r>
        <w:rPr>
          <w:noProof/>
        </w:rPr>
        <w:instrText xml:space="preserve"> PAGEREF _Toc529175898 \h </w:instrText>
      </w:r>
      <w:r>
        <w:rPr>
          <w:noProof/>
        </w:rPr>
      </w:r>
      <w:r>
        <w:rPr>
          <w:noProof/>
        </w:rPr>
        <w:fldChar w:fldCharType="separate"/>
      </w:r>
      <w:r w:rsidR="0019220B">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u w:val="single"/>
        </w:rPr>
        <w:t>Prazos de execução</w:t>
      </w:r>
      <w:r>
        <w:rPr>
          <w:noProof/>
        </w:rPr>
        <w:tab/>
      </w:r>
      <w:r>
        <w:rPr>
          <w:noProof/>
        </w:rPr>
        <w:fldChar w:fldCharType="begin"/>
      </w:r>
      <w:r>
        <w:rPr>
          <w:noProof/>
        </w:rPr>
        <w:instrText xml:space="preserve"> PAGEREF _Toc529175899 \h </w:instrText>
      </w:r>
      <w:r>
        <w:rPr>
          <w:noProof/>
        </w:rPr>
      </w:r>
      <w:r>
        <w:rPr>
          <w:noProof/>
        </w:rPr>
        <w:fldChar w:fldCharType="separate"/>
      </w:r>
      <w:r w:rsidR="0019220B">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9.º</w:t>
      </w:r>
      <w:r>
        <w:rPr>
          <w:noProof/>
        </w:rPr>
        <w:tab/>
      </w:r>
      <w:r>
        <w:rPr>
          <w:noProof/>
        </w:rPr>
        <w:fldChar w:fldCharType="begin"/>
      </w:r>
      <w:r>
        <w:rPr>
          <w:noProof/>
        </w:rPr>
        <w:instrText xml:space="preserve"> PAGEREF _Toc529175900 \h </w:instrText>
      </w:r>
      <w:r>
        <w:rPr>
          <w:noProof/>
        </w:rPr>
      </w:r>
      <w:r>
        <w:rPr>
          <w:noProof/>
        </w:rPr>
        <w:fldChar w:fldCharType="separate"/>
      </w:r>
      <w:r w:rsidR="0019220B">
        <w:rPr>
          <w:noProof/>
        </w:rPr>
        <w:t>2</w:t>
      </w:r>
      <w:r>
        <w:rPr>
          <w:noProof/>
        </w:rPr>
        <w:fldChar w:fldCharType="end"/>
      </w:r>
    </w:p>
    <w:p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Prazo de execução da empreitada</w:t>
      </w:r>
      <w:r>
        <w:rPr>
          <w:noProof/>
        </w:rPr>
        <w:tab/>
      </w:r>
      <w:r>
        <w:rPr>
          <w:noProof/>
        </w:rPr>
        <w:fldChar w:fldCharType="begin"/>
      </w:r>
      <w:r>
        <w:rPr>
          <w:noProof/>
        </w:rPr>
        <w:instrText xml:space="preserve"> PAGEREF _Toc529175901 \h </w:instrText>
      </w:r>
      <w:r>
        <w:rPr>
          <w:noProof/>
        </w:rPr>
      </w:r>
      <w:r>
        <w:rPr>
          <w:noProof/>
        </w:rPr>
        <w:fldChar w:fldCharType="separate"/>
      </w:r>
      <w:r w:rsidR="0019220B">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10.ª</w:t>
      </w:r>
      <w:r>
        <w:rPr>
          <w:noProof/>
        </w:rPr>
        <w:tab/>
      </w:r>
      <w:r>
        <w:rPr>
          <w:noProof/>
        </w:rPr>
        <w:fldChar w:fldCharType="begin"/>
      </w:r>
      <w:r>
        <w:rPr>
          <w:noProof/>
        </w:rPr>
        <w:instrText xml:space="preserve"> PAGEREF _Toc529175902 \h </w:instrText>
      </w:r>
      <w:r>
        <w:rPr>
          <w:noProof/>
        </w:rPr>
      </w:r>
      <w:r>
        <w:rPr>
          <w:noProof/>
        </w:rPr>
        <w:fldChar w:fldCharType="separate"/>
      </w:r>
      <w:r w:rsidR="0019220B">
        <w:rPr>
          <w:noProof/>
        </w:rPr>
        <w:t>2</w:t>
      </w:r>
      <w:r>
        <w:rPr>
          <w:noProof/>
        </w:rPr>
        <w:fldChar w:fldCharType="end"/>
      </w:r>
    </w:p>
    <w:p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lastRenderedPageBreak/>
        <w:t>Cumprimento do plano de trabalhos</w:t>
      </w:r>
      <w:r>
        <w:rPr>
          <w:noProof/>
        </w:rPr>
        <w:tab/>
      </w:r>
      <w:r>
        <w:rPr>
          <w:noProof/>
        </w:rPr>
        <w:fldChar w:fldCharType="begin"/>
      </w:r>
      <w:r>
        <w:rPr>
          <w:noProof/>
        </w:rPr>
        <w:instrText xml:space="preserve"> PAGEREF _Toc529175903 \h </w:instrText>
      </w:r>
      <w:r>
        <w:rPr>
          <w:noProof/>
        </w:rPr>
      </w:r>
      <w:r>
        <w:rPr>
          <w:noProof/>
        </w:rPr>
        <w:fldChar w:fldCharType="separate"/>
      </w:r>
      <w:r w:rsidR="0019220B">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11.ª</w:t>
      </w:r>
      <w:r>
        <w:rPr>
          <w:noProof/>
        </w:rPr>
        <w:tab/>
      </w:r>
      <w:r>
        <w:rPr>
          <w:noProof/>
        </w:rPr>
        <w:fldChar w:fldCharType="begin"/>
      </w:r>
      <w:r>
        <w:rPr>
          <w:noProof/>
        </w:rPr>
        <w:instrText xml:space="preserve"> PAGEREF _Toc529175904 \h </w:instrText>
      </w:r>
      <w:r>
        <w:rPr>
          <w:noProof/>
        </w:rPr>
      </w:r>
      <w:r>
        <w:rPr>
          <w:noProof/>
        </w:rPr>
        <w:fldChar w:fldCharType="separate"/>
      </w:r>
      <w:r w:rsidR="0019220B">
        <w:rPr>
          <w:noProof/>
        </w:rPr>
        <w:t>2</w:t>
      </w:r>
      <w:r>
        <w:rPr>
          <w:noProof/>
        </w:rPr>
        <w:fldChar w:fldCharType="end"/>
      </w:r>
    </w:p>
    <w:p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Multas por violação dos prazos contratuais</w:t>
      </w:r>
      <w:r>
        <w:rPr>
          <w:noProof/>
        </w:rPr>
        <w:tab/>
      </w:r>
      <w:r>
        <w:rPr>
          <w:noProof/>
        </w:rPr>
        <w:fldChar w:fldCharType="begin"/>
      </w:r>
      <w:r>
        <w:rPr>
          <w:noProof/>
        </w:rPr>
        <w:instrText xml:space="preserve"> PAGEREF _Toc529175905 \h </w:instrText>
      </w:r>
      <w:r>
        <w:rPr>
          <w:noProof/>
        </w:rPr>
      </w:r>
      <w:r>
        <w:rPr>
          <w:noProof/>
        </w:rPr>
        <w:fldChar w:fldCharType="separate"/>
      </w:r>
      <w:r w:rsidR="0019220B">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12.ª</w:t>
      </w:r>
      <w:r>
        <w:rPr>
          <w:noProof/>
        </w:rPr>
        <w:tab/>
      </w:r>
      <w:r>
        <w:rPr>
          <w:noProof/>
        </w:rPr>
        <w:fldChar w:fldCharType="begin"/>
      </w:r>
      <w:r>
        <w:rPr>
          <w:noProof/>
        </w:rPr>
        <w:instrText xml:space="preserve"> PAGEREF _Toc529175906 \h </w:instrText>
      </w:r>
      <w:r>
        <w:rPr>
          <w:noProof/>
        </w:rPr>
      </w:r>
      <w:r>
        <w:rPr>
          <w:noProof/>
        </w:rPr>
        <w:fldChar w:fldCharType="separate"/>
      </w:r>
      <w:r w:rsidR="0019220B">
        <w:rPr>
          <w:noProof/>
        </w:rPr>
        <w:t>2</w:t>
      </w:r>
      <w:r>
        <w:rPr>
          <w:noProof/>
        </w:rPr>
        <w:fldChar w:fldCharType="end"/>
      </w:r>
    </w:p>
    <w:p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Atos e direitos de terceiros</w:t>
      </w:r>
      <w:r>
        <w:rPr>
          <w:noProof/>
        </w:rPr>
        <w:tab/>
      </w:r>
      <w:r>
        <w:rPr>
          <w:noProof/>
        </w:rPr>
        <w:fldChar w:fldCharType="begin"/>
      </w:r>
      <w:r>
        <w:rPr>
          <w:noProof/>
        </w:rPr>
        <w:instrText xml:space="preserve"> PAGEREF _Toc529175907 \h </w:instrText>
      </w:r>
      <w:r>
        <w:rPr>
          <w:noProof/>
        </w:rPr>
      </w:r>
      <w:r>
        <w:rPr>
          <w:noProof/>
        </w:rPr>
        <w:fldChar w:fldCharType="separate"/>
      </w:r>
      <w:r w:rsidR="0019220B">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u w:val="single"/>
        </w:rPr>
        <w:t>Secção III</w:t>
      </w:r>
      <w:r>
        <w:rPr>
          <w:noProof/>
        </w:rPr>
        <w:tab/>
      </w:r>
      <w:r>
        <w:rPr>
          <w:noProof/>
        </w:rPr>
        <w:fldChar w:fldCharType="begin"/>
      </w:r>
      <w:r>
        <w:rPr>
          <w:noProof/>
        </w:rPr>
        <w:instrText xml:space="preserve"> PAGEREF _Toc529175908 \h </w:instrText>
      </w:r>
      <w:r>
        <w:rPr>
          <w:noProof/>
        </w:rPr>
      </w:r>
      <w:r>
        <w:rPr>
          <w:noProof/>
        </w:rPr>
        <w:fldChar w:fldCharType="separate"/>
      </w:r>
      <w:r w:rsidR="0019220B">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u w:val="single"/>
        </w:rPr>
        <w:t>Condições de execução da empreitada</w:t>
      </w:r>
      <w:r>
        <w:rPr>
          <w:noProof/>
        </w:rPr>
        <w:tab/>
      </w:r>
      <w:r>
        <w:rPr>
          <w:noProof/>
        </w:rPr>
        <w:fldChar w:fldCharType="begin"/>
      </w:r>
      <w:r>
        <w:rPr>
          <w:noProof/>
        </w:rPr>
        <w:instrText xml:space="preserve"> PAGEREF _Toc529175909 \h </w:instrText>
      </w:r>
      <w:r>
        <w:rPr>
          <w:noProof/>
        </w:rPr>
      </w:r>
      <w:r>
        <w:rPr>
          <w:noProof/>
        </w:rPr>
        <w:fldChar w:fldCharType="separate"/>
      </w:r>
      <w:r w:rsidR="0019220B">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13.ª</w:t>
      </w:r>
      <w:r>
        <w:rPr>
          <w:noProof/>
        </w:rPr>
        <w:tab/>
      </w:r>
      <w:r>
        <w:rPr>
          <w:noProof/>
        </w:rPr>
        <w:fldChar w:fldCharType="begin"/>
      </w:r>
      <w:r>
        <w:rPr>
          <w:noProof/>
        </w:rPr>
        <w:instrText xml:space="preserve"> PAGEREF _Toc529175910 \h </w:instrText>
      </w:r>
      <w:r>
        <w:rPr>
          <w:noProof/>
        </w:rPr>
      </w:r>
      <w:r>
        <w:rPr>
          <w:noProof/>
        </w:rPr>
        <w:fldChar w:fldCharType="separate"/>
      </w:r>
      <w:r w:rsidR="0019220B">
        <w:rPr>
          <w:noProof/>
        </w:rPr>
        <w:t>2</w:t>
      </w:r>
      <w:r>
        <w:rPr>
          <w:noProof/>
        </w:rPr>
        <w:fldChar w:fldCharType="end"/>
      </w:r>
    </w:p>
    <w:p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Condições gerais de execução dos trabalhos</w:t>
      </w:r>
      <w:r>
        <w:rPr>
          <w:noProof/>
        </w:rPr>
        <w:tab/>
      </w:r>
      <w:r>
        <w:rPr>
          <w:noProof/>
        </w:rPr>
        <w:fldChar w:fldCharType="begin"/>
      </w:r>
      <w:r>
        <w:rPr>
          <w:noProof/>
        </w:rPr>
        <w:instrText xml:space="preserve"> PAGEREF _Toc529175911 \h </w:instrText>
      </w:r>
      <w:r>
        <w:rPr>
          <w:noProof/>
        </w:rPr>
      </w:r>
      <w:r>
        <w:rPr>
          <w:noProof/>
        </w:rPr>
        <w:fldChar w:fldCharType="separate"/>
      </w:r>
      <w:r w:rsidR="0019220B">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14.ª</w:t>
      </w:r>
      <w:r>
        <w:rPr>
          <w:noProof/>
        </w:rPr>
        <w:tab/>
      </w:r>
      <w:r>
        <w:rPr>
          <w:noProof/>
        </w:rPr>
        <w:fldChar w:fldCharType="begin"/>
      </w:r>
      <w:r>
        <w:rPr>
          <w:noProof/>
        </w:rPr>
        <w:instrText xml:space="preserve"> PAGEREF _Toc529175912 \h </w:instrText>
      </w:r>
      <w:r>
        <w:rPr>
          <w:noProof/>
        </w:rPr>
      </w:r>
      <w:r>
        <w:rPr>
          <w:noProof/>
        </w:rPr>
        <w:fldChar w:fldCharType="separate"/>
      </w:r>
      <w:r w:rsidR="0019220B">
        <w:rPr>
          <w:noProof/>
        </w:rPr>
        <w:t>2</w:t>
      </w:r>
      <w:r>
        <w:rPr>
          <w:noProof/>
        </w:rPr>
        <w:fldChar w:fldCharType="end"/>
      </w:r>
    </w:p>
    <w:p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Erros ou omissões do projeto e de outros documentos</w:t>
      </w:r>
      <w:r>
        <w:rPr>
          <w:noProof/>
        </w:rPr>
        <w:tab/>
      </w:r>
      <w:r>
        <w:rPr>
          <w:noProof/>
        </w:rPr>
        <w:fldChar w:fldCharType="begin"/>
      </w:r>
      <w:r>
        <w:rPr>
          <w:noProof/>
        </w:rPr>
        <w:instrText xml:space="preserve"> PAGEREF _Toc529175913 \h </w:instrText>
      </w:r>
      <w:r>
        <w:rPr>
          <w:noProof/>
        </w:rPr>
      </w:r>
      <w:r>
        <w:rPr>
          <w:noProof/>
        </w:rPr>
        <w:fldChar w:fldCharType="separate"/>
      </w:r>
      <w:r w:rsidR="0019220B">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15.ª</w:t>
      </w:r>
      <w:r>
        <w:rPr>
          <w:noProof/>
        </w:rPr>
        <w:tab/>
      </w:r>
      <w:r>
        <w:rPr>
          <w:noProof/>
        </w:rPr>
        <w:fldChar w:fldCharType="begin"/>
      </w:r>
      <w:r>
        <w:rPr>
          <w:noProof/>
        </w:rPr>
        <w:instrText xml:space="preserve"> PAGEREF _Toc529175914 \h </w:instrText>
      </w:r>
      <w:r>
        <w:rPr>
          <w:noProof/>
        </w:rPr>
      </w:r>
      <w:r>
        <w:rPr>
          <w:noProof/>
        </w:rPr>
        <w:fldChar w:fldCharType="separate"/>
      </w:r>
      <w:r w:rsidR="0019220B">
        <w:rPr>
          <w:noProof/>
        </w:rPr>
        <w:t>2</w:t>
      </w:r>
      <w:r>
        <w:rPr>
          <w:noProof/>
        </w:rPr>
        <w:fldChar w:fldCharType="end"/>
      </w:r>
    </w:p>
    <w:p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Alterações ao projeto propostas pelo empreiteiro</w:t>
      </w:r>
      <w:r>
        <w:rPr>
          <w:noProof/>
        </w:rPr>
        <w:tab/>
      </w:r>
      <w:r>
        <w:rPr>
          <w:noProof/>
        </w:rPr>
        <w:fldChar w:fldCharType="begin"/>
      </w:r>
      <w:r>
        <w:rPr>
          <w:noProof/>
        </w:rPr>
        <w:instrText xml:space="preserve"> PAGEREF _Toc529175915 \h </w:instrText>
      </w:r>
      <w:r>
        <w:rPr>
          <w:noProof/>
        </w:rPr>
      </w:r>
      <w:r>
        <w:rPr>
          <w:noProof/>
        </w:rPr>
        <w:fldChar w:fldCharType="separate"/>
      </w:r>
      <w:r w:rsidR="0019220B">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16.ª</w:t>
      </w:r>
      <w:r>
        <w:rPr>
          <w:noProof/>
        </w:rPr>
        <w:tab/>
      </w:r>
      <w:r>
        <w:rPr>
          <w:noProof/>
        </w:rPr>
        <w:fldChar w:fldCharType="begin"/>
      </w:r>
      <w:r>
        <w:rPr>
          <w:noProof/>
        </w:rPr>
        <w:instrText xml:space="preserve"> PAGEREF _Toc529175916 \h </w:instrText>
      </w:r>
      <w:r>
        <w:rPr>
          <w:noProof/>
        </w:rPr>
      </w:r>
      <w:r>
        <w:rPr>
          <w:noProof/>
        </w:rPr>
        <w:fldChar w:fldCharType="separate"/>
      </w:r>
      <w:r w:rsidR="0019220B">
        <w:rPr>
          <w:noProof/>
        </w:rPr>
        <w:t>2</w:t>
      </w:r>
      <w:r>
        <w:rPr>
          <w:noProof/>
        </w:rPr>
        <w:fldChar w:fldCharType="end"/>
      </w:r>
    </w:p>
    <w:p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Menções obrigatórias no local dos trabalhos</w:t>
      </w:r>
      <w:r>
        <w:rPr>
          <w:noProof/>
        </w:rPr>
        <w:tab/>
      </w:r>
      <w:r>
        <w:rPr>
          <w:noProof/>
        </w:rPr>
        <w:fldChar w:fldCharType="begin"/>
      </w:r>
      <w:r>
        <w:rPr>
          <w:noProof/>
        </w:rPr>
        <w:instrText xml:space="preserve"> PAGEREF _Toc529175917 \h </w:instrText>
      </w:r>
      <w:r>
        <w:rPr>
          <w:noProof/>
        </w:rPr>
      </w:r>
      <w:r>
        <w:rPr>
          <w:noProof/>
        </w:rPr>
        <w:fldChar w:fldCharType="separate"/>
      </w:r>
      <w:r w:rsidR="0019220B">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17.ª</w:t>
      </w:r>
      <w:r>
        <w:rPr>
          <w:noProof/>
        </w:rPr>
        <w:tab/>
      </w:r>
      <w:r>
        <w:rPr>
          <w:noProof/>
        </w:rPr>
        <w:fldChar w:fldCharType="begin"/>
      </w:r>
      <w:r>
        <w:rPr>
          <w:noProof/>
        </w:rPr>
        <w:instrText xml:space="preserve"> PAGEREF _Toc529175918 \h </w:instrText>
      </w:r>
      <w:r>
        <w:rPr>
          <w:noProof/>
        </w:rPr>
      </w:r>
      <w:r>
        <w:rPr>
          <w:noProof/>
        </w:rPr>
        <w:fldChar w:fldCharType="separate"/>
      </w:r>
      <w:r w:rsidR="0019220B">
        <w:rPr>
          <w:noProof/>
        </w:rPr>
        <w:t>2</w:t>
      </w:r>
      <w:r>
        <w:rPr>
          <w:noProof/>
        </w:rPr>
        <w:fldChar w:fldCharType="end"/>
      </w:r>
    </w:p>
    <w:p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Ensaios</w:t>
      </w:r>
      <w:r>
        <w:rPr>
          <w:noProof/>
        </w:rPr>
        <w:tab/>
      </w:r>
      <w:r>
        <w:rPr>
          <w:noProof/>
        </w:rPr>
        <w:fldChar w:fldCharType="begin"/>
      </w:r>
      <w:r>
        <w:rPr>
          <w:noProof/>
        </w:rPr>
        <w:instrText xml:space="preserve"> PAGEREF _Toc529175919 \h </w:instrText>
      </w:r>
      <w:r>
        <w:rPr>
          <w:noProof/>
        </w:rPr>
      </w:r>
      <w:r>
        <w:rPr>
          <w:noProof/>
        </w:rPr>
        <w:fldChar w:fldCharType="separate"/>
      </w:r>
      <w:r w:rsidR="0019220B">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18.ª</w:t>
      </w:r>
      <w:r>
        <w:rPr>
          <w:noProof/>
        </w:rPr>
        <w:tab/>
      </w:r>
      <w:r>
        <w:rPr>
          <w:noProof/>
        </w:rPr>
        <w:fldChar w:fldCharType="begin"/>
      </w:r>
      <w:r>
        <w:rPr>
          <w:noProof/>
        </w:rPr>
        <w:instrText xml:space="preserve"> PAGEREF _Toc529175920 \h </w:instrText>
      </w:r>
      <w:r>
        <w:rPr>
          <w:noProof/>
        </w:rPr>
      </w:r>
      <w:r>
        <w:rPr>
          <w:noProof/>
        </w:rPr>
        <w:fldChar w:fldCharType="separate"/>
      </w:r>
      <w:r w:rsidR="0019220B">
        <w:rPr>
          <w:noProof/>
        </w:rPr>
        <w:t>2</w:t>
      </w:r>
      <w:r>
        <w:rPr>
          <w:noProof/>
        </w:rPr>
        <w:fldChar w:fldCharType="end"/>
      </w:r>
    </w:p>
    <w:p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Medições</w:t>
      </w:r>
      <w:r>
        <w:rPr>
          <w:noProof/>
        </w:rPr>
        <w:tab/>
      </w:r>
      <w:r>
        <w:rPr>
          <w:noProof/>
        </w:rPr>
        <w:fldChar w:fldCharType="begin"/>
      </w:r>
      <w:r>
        <w:rPr>
          <w:noProof/>
        </w:rPr>
        <w:instrText xml:space="preserve"> PAGEREF _Toc529175921 \h </w:instrText>
      </w:r>
      <w:r>
        <w:rPr>
          <w:noProof/>
        </w:rPr>
      </w:r>
      <w:r>
        <w:rPr>
          <w:noProof/>
        </w:rPr>
        <w:fldChar w:fldCharType="separate"/>
      </w:r>
      <w:r w:rsidR="0019220B">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19.ª</w:t>
      </w:r>
      <w:r>
        <w:rPr>
          <w:noProof/>
        </w:rPr>
        <w:tab/>
      </w:r>
      <w:r>
        <w:rPr>
          <w:noProof/>
        </w:rPr>
        <w:fldChar w:fldCharType="begin"/>
      </w:r>
      <w:r>
        <w:rPr>
          <w:noProof/>
        </w:rPr>
        <w:instrText xml:space="preserve"> PAGEREF _Toc529175922 \h </w:instrText>
      </w:r>
      <w:r>
        <w:rPr>
          <w:noProof/>
        </w:rPr>
      </w:r>
      <w:r>
        <w:rPr>
          <w:noProof/>
        </w:rPr>
        <w:fldChar w:fldCharType="separate"/>
      </w:r>
      <w:r w:rsidR="0019220B">
        <w:rPr>
          <w:noProof/>
        </w:rPr>
        <w:t>2</w:t>
      </w:r>
      <w:r>
        <w:rPr>
          <w:noProof/>
        </w:rPr>
        <w:fldChar w:fldCharType="end"/>
      </w:r>
    </w:p>
    <w:p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Patentes, licenças, marcas de fabrico ou de comércio e desenhos registados</w:t>
      </w:r>
      <w:r>
        <w:rPr>
          <w:noProof/>
        </w:rPr>
        <w:tab/>
      </w:r>
      <w:r>
        <w:rPr>
          <w:noProof/>
        </w:rPr>
        <w:fldChar w:fldCharType="begin"/>
      </w:r>
      <w:r>
        <w:rPr>
          <w:noProof/>
        </w:rPr>
        <w:instrText xml:space="preserve"> PAGEREF _Toc529175923 \h </w:instrText>
      </w:r>
      <w:r>
        <w:rPr>
          <w:noProof/>
        </w:rPr>
      </w:r>
      <w:r>
        <w:rPr>
          <w:noProof/>
        </w:rPr>
        <w:fldChar w:fldCharType="separate"/>
      </w:r>
      <w:r w:rsidR="0019220B">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20.ª</w:t>
      </w:r>
      <w:r>
        <w:rPr>
          <w:noProof/>
        </w:rPr>
        <w:tab/>
      </w:r>
      <w:r>
        <w:rPr>
          <w:noProof/>
        </w:rPr>
        <w:fldChar w:fldCharType="begin"/>
      </w:r>
      <w:r>
        <w:rPr>
          <w:noProof/>
        </w:rPr>
        <w:instrText xml:space="preserve"> PAGEREF _Toc529175924 \h </w:instrText>
      </w:r>
      <w:r>
        <w:rPr>
          <w:noProof/>
        </w:rPr>
      </w:r>
      <w:r>
        <w:rPr>
          <w:noProof/>
        </w:rPr>
        <w:fldChar w:fldCharType="separate"/>
      </w:r>
      <w:r w:rsidR="0019220B">
        <w:rPr>
          <w:noProof/>
        </w:rPr>
        <w:t>2</w:t>
      </w:r>
      <w:r>
        <w:rPr>
          <w:noProof/>
        </w:rPr>
        <w:fldChar w:fldCharType="end"/>
      </w:r>
    </w:p>
    <w:p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Execução simultânea de outros trabalhos no local da obra</w:t>
      </w:r>
      <w:r>
        <w:rPr>
          <w:noProof/>
        </w:rPr>
        <w:tab/>
      </w:r>
      <w:r>
        <w:rPr>
          <w:noProof/>
        </w:rPr>
        <w:fldChar w:fldCharType="begin"/>
      </w:r>
      <w:r>
        <w:rPr>
          <w:noProof/>
        </w:rPr>
        <w:instrText xml:space="preserve"> PAGEREF _Toc529175925 \h </w:instrText>
      </w:r>
      <w:r>
        <w:rPr>
          <w:noProof/>
        </w:rPr>
      </w:r>
      <w:r>
        <w:rPr>
          <w:noProof/>
        </w:rPr>
        <w:fldChar w:fldCharType="separate"/>
      </w:r>
      <w:r w:rsidR="0019220B">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21.ª</w:t>
      </w:r>
      <w:r>
        <w:rPr>
          <w:noProof/>
        </w:rPr>
        <w:tab/>
      </w:r>
      <w:r>
        <w:rPr>
          <w:noProof/>
        </w:rPr>
        <w:fldChar w:fldCharType="begin"/>
      </w:r>
      <w:r>
        <w:rPr>
          <w:noProof/>
        </w:rPr>
        <w:instrText xml:space="preserve"> PAGEREF _Toc529175926 \h </w:instrText>
      </w:r>
      <w:r>
        <w:rPr>
          <w:noProof/>
        </w:rPr>
      </w:r>
      <w:r>
        <w:rPr>
          <w:noProof/>
        </w:rPr>
        <w:fldChar w:fldCharType="separate"/>
      </w:r>
      <w:r w:rsidR="0019220B">
        <w:rPr>
          <w:noProof/>
        </w:rPr>
        <w:t>2</w:t>
      </w:r>
      <w:r>
        <w:rPr>
          <w:noProof/>
        </w:rPr>
        <w:fldChar w:fldCharType="end"/>
      </w:r>
    </w:p>
    <w:p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Outros encargos do empreiteiro</w:t>
      </w:r>
      <w:r>
        <w:rPr>
          <w:noProof/>
        </w:rPr>
        <w:tab/>
      </w:r>
      <w:r>
        <w:rPr>
          <w:noProof/>
        </w:rPr>
        <w:fldChar w:fldCharType="begin"/>
      </w:r>
      <w:r>
        <w:rPr>
          <w:noProof/>
        </w:rPr>
        <w:instrText xml:space="preserve"> PAGEREF _Toc529175927 \h </w:instrText>
      </w:r>
      <w:r>
        <w:rPr>
          <w:noProof/>
        </w:rPr>
      </w:r>
      <w:r>
        <w:rPr>
          <w:noProof/>
        </w:rPr>
        <w:fldChar w:fldCharType="separate"/>
      </w:r>
      <w:r w:rsidR="0019220B">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u w:val="single"/>
        </w:rPr>
        <w:t>Secção IV</w:t>
      </w:r>
      <w:r>
        <w:rPr>
          <w:noProof/>
        </w:rPr>
        <w:tab/>
      </w:r>
      <w:r>
        <w:rPr>
          <w:noProof/>
        </w:rPr>
        <w:fldChar w:fldCharType="begin"/>
      </w:r>
      <w:r>
        <w:rPr>
          <w:noProof/>
        </w:rPr>
        <w:instrText xml:space="preserve"> PAGEREF _Toc529175928 \h </w:instrText>
      </w:r>
      <w:r>
        <w:rPr>
          <w:noProof/>
        </w:rPr>
      </w:r>
      <w:r>
        <w:rPr>
          <w:noProof/>
        </w:rPr>
        <w:fldChar w:fldCharType="separate"/>
      </w:r>
      <w:r w:rsidR="0019220B">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u w:val="single"/>
        </w:rPr>
        <w:t>Pessoal</w:t>
      </w:r>
      <w:r>
        <w:rPr>
          <w:noProof/>
        </w:rPr>
        <w:tab/>
      </w:r>
      <w:r>
        <w:rPr>
          <w:noProof/>
        </w:rPr>
        <w:fldChar w:fldCharType="begin"/>
      </w:r>
      <w:r>
        <w:rPr>
          <w:noProof/>
        </w:rPr>
        <w:instrText xml:space="preserve"> PAGEREF _Toc529175929 \h </w:instrText>
      </w:r>
      <w:r>
        <w:rPr>
          <w:noProof/>
        </w:rPr>
      </w:r>
      <w:r>
        <w:rPr>
          <w:noProof/>
        </w:rPr>
        <w:fldChar w:fldCharType="separate"/>
      </w:r>
      <w:r w:rsidR="0019220B">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22.ª</w:t>
      </w:r>
      <w:r>
        <w:rPr>
          <w:noProof/>
        </w:rPr>
        <w:tab/>
      </w:r>
      <w:r>
        <w:rPr>
          <w:noProof/>
        </w:rPr>
        <w:fldChar w:fldCharType="begin"/>
      </w:r>
      <w:r>
        <w:rPr>
          <w:noProof/>
        </w:rPr>
        <w:instrText xml:space="preserve"> PAGEREF _Toc529175930 \h </w:instrText>
      </w:r>
      <w:r>
        <w:rPr>
          <w:noProof/>
        </w:rPr>
      </w:r>
      <w:r>
        <w:rPr>
          <w:noProof/>
        </w:rPr>
        <w:fldChar w:fldCharType="separate"/>
      </w:r>
      <w:r w:rsidR="0019220B">
        <w:rPr>
          <w:noProof/>
        </w:rPr>
        <w:t>2</w:t>
      </w:r>
      <w:r>
        <w:rPr>
          <w:noProof/>
        </w:rPr>
        <w:fldChar w:fldCharType="end"/>
      </w:r>
    </w:p>
    <w:p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lastRenderedPageBreak/>
        <w:t>Obrigações gerais</w:t>
      </w:r>
      <w:r>
        <w:rPr>
          <w:noProof/>
        </w:rPr>
        <w:tab/>
      </w:r>
      <w:r>
        <w:rPr>
          <w:noProof/>
        </w:rPr>
        <w:fldChar w:fldCharType="begin"/>
      </w:r>
      <w:r>
        <w:rPr>
          <w:noProof/>
        </w:rPr>
        <w:instrText xml:space="preserve"> PAGEREF _Toc529175931 \h </w:instrText>
      </w:r>
      <w:r>
        <w:rPr>
          <w:noProof/>
        </w:rPr>
      </w:r>
      <w:r>
        <w:rPr>
          <w:noProof/>
        </w:rPr>
        <w:fldChar w:fldCharType="separate"/>
      </w:r>
      <w:r w:rsidR="0019220B">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23.º</w:t>
      </w:r>
      <w:r>
        <w:rPr>
          <w:noProof/>
        </w:rPr>
        <w:tab/>
      </w:r>
      <w:r>
        <w:rPr>
          <w:noProof/>
        </w:rPr>
        <w:fldChar w:fldCharType="begin"/>
      </w:r>
      <w:r>
        <w:rPr>
          <w:noProof/>
        </w:rPr>
        <w:instrText xml:space="preserve"> PAGEREF _Toc529175932 \h </w:instrText>
      </w:r>
      <w:r>
        <w:rPr>
          <w:noProof/>
        </w:rPr>
      </w:r>
      <w:r>
        <w:rPr>
          <w:noProof/>
        </w:rPr>
        <w:fldChar w:fldCharType="separate"/>
      </w:r>
      <w:r w:rsidR="0019220B">
        <w:rPr>
          <w:noProof/>
        </w:rPr>
        <w:t>2</w:t>
      </w:r>
      <w:r>
        <w:rPr>
          <w:noProof/>
        </w:rPr>
        <w:fldChar w:fldCharType="end"/>
      </w:r>
    </w:p>
    <w:p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Horário de trabalho</w:t>
      </w:r>
      <w:r>
        <w:rPr>
          <w:noProof/>
        </w:rPr>
        <w:tab/>
      </w:r>
      <w:r>
        <w:rPr>
          <w:noProof/>
        </w:rPr>
        <w:fldChar w:fldCharType="begin"/>
      </w:r>
      <w:r>
        <w:rPr>
          <w:noProof/>
        </w:rPr>
        <w:instrText xml:space="preserve"> PAGEREF _Toc529175933 \h </w:instrText>
      </w:r>
      <w:r>
        <w:rPr>
          <w:noProof/>
        </w:rPr>
      </w:r>
      <w:r>
        <w:rPr>
          <w:noProof/>
        </w:rPr>
        <w:fldChar w:fldCharType="separate"/>
      </w:r>
      <w:r w:rsidR="0019220B">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24.ª</w:t>
      </w:r>
      <w:r>
        <w:rPr>
          <w:noProof/>
        </w:rPr>
        <w:tab/>
      </w:r>
      <w:r>
        <w:rPr>
          <w:noProof/>
        </w:rPr>
        <w:fldChar w:fldCharType="begin"/>
      </w:r>
      <w:r>
        <w:rPr>
          <w:noProof/>
        </w:rPr>
        <w:instrText xml:space="preserve"> PAGEREF _Toc529175934 \h </w:instrText>
      </w:r>
      <w:r>
        <w:rPr>
          <w:noProof/>
        </w:rPr>
      </w:r>
      <w:r>
        <w:rPr>
          <w:noProof/>
        </w:rPr>
        <w:fldChar w:fldCharType="separate"/>
      </w:r>
      <w:r w:rsidR="0019220B">
        <w:rPr>
          <w:noProof/>
        </w:rPr>
        <w:t>2</w:t>
      </w:r>
      <w:r>
        <w:rPr>
          <w:noProof/>
        </w:rPr>
        <w:fldChar w:fldCharType="end"/>
      </w:r>
    </w:p>
    <w:p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Segurança, higiene e saúde no trabalho</w:t>
      </w:r>
      <w:r>
        <w:rPr>
          <w:noProof/>
        </w:rPr>
        <w:tab/>
      </w:r>
      <w:r>
        <w:rPr>
          <w:noProof/>
        </w:rPr>
        <w:fldChar w:fldCharType="begin"/>
      </w:r>
      <w:r>
        <w:rPr>
          <w:noProof/>
        </w:rPr>
        <w:instrText xml:space="preserve"> PAGEREF _Toc529175935 \h </w:instrText>
      </w:r>
      <w:r>
        <w:rPr>
          <w:noProof/>
        </w:rPr>
      </w:r>
      <w:r>
        <w:rPr>
          <w:noProof/>
        </w:rPr>
        <w:fldChar w:fldCharType="separate"/>
      </w:r>
      <w:r w:rsidR="0019220B">
        <w:rPr>
          <w:noProof/>
        </w:rPr>
        <w:t>2</w:t>
      </w:r>
      <w:r>
        <w:rPr>
          <w:noProof/>
        </w:rPr>
        <w:fldChar w:fldCharType="end"/>
      </w:r>
    </w:p>
    <w:p w:rsidR="00335187" w:rsidRDefault="00335187">
      <w:pPr>
        <w:pStyle w:val="ndice1"/>
        <w:rPr>
          <w:rFonts w:asciiTheme="minorHAnsi" w:eastAsiaTheme="minorEastAsia" w:hAnsiTheme="minorHAnsi" w:cstheme="minorBidi"/>
          <w:noProof/>
          <w:sz w:val="22"/>
          <w:szCs w:val="22"/>
        </w:rPr>
      </w:pPr>
      <w:r w:rsidRPr="00424C0E">
        <w:rPr>
          <w:rFonts w:ascii="Arial" w:hAnsi="Arial" w:cs="Arial"/>
          <w:noProof/>
        </w:rPr>
        <w:t>Capítulo III</w:t>
      </w:r>
      <w:r>
        <w:rPr>
          <w:noProof/>
        </w:rPr>
        <w:tab/>
      </w:r>
      <w:r>
        <w:rPr>
          <w:noProof/>
        </w:rPr>
        <w:fldChar w:fldCharType="begin"/>
      </w:r>
      <w:r>
        <w:rPr>
          <w:noProof/>
        </w:rPr>
        <w:instrText xml:space="preserve"> PAGEREF _Toc529175936 \h </w:instrText>
      </w:r>
      <w:r>
        <w:rPr>
          <w:noProof/>
        </w:rPr>
      </w:r>
      <w:r>
        <w:rPr>
          <w:noProof/>
        </w:rPr>
        <w:fldChar w:fldCharType="separate"/>
      </w:r>
      <w:r w:rsidR="0019220B">
        <w:rPr>
          <w:noProof/>
        </w:rPr>
        <w:t>2</w:t>
      </w:r>
      <w:r>
        <w:rPr>
          <w:noProof/>
        </w:rPr>
        <w:fldChar w:fldCharType="end"/>
      </w:r>
    </w:p>
    <w:p w:rsidR="00335187" w:rsidRDefault="00335187">
      <w:pPr>
        <w:pStyle w:val="ndice2"/>
        <w:rPr>
          <w:rFonts w:asciiTheme="minorHAnsi" w:eastAsiaTheme="minorEastAsia" w:hAnsiTheme="minorHAnsi" w:cstheme="minorBidi"/>
          <w:noProof/>
          <w:sz w:val="22"/>
          <w:szCs w:val="22"/>
        </w:rPr>
      </w:pPr>
      <w:r w:rsidRPr="00424C0E">
        <w:rPr>
          <w:rFonts w:ascii="Arial" w:hAnsi="Arial" w:cs="Arial"/>
          <w:noProof/>
        </w:rPr>
        <w:t>Obrigações do dono da obra</w:t>
      </w:r>
      <w:r>
        <w:rPr>
          <w:noProof/>
        </w:rPr>
        <w:tab/>
      </w:r>
      <w:r>
        <w:rPr>
          <w:noProof/>
        </w:rPr>
        <w:fldChar w:fldCharType="begin"/>
      </w:r>
      <w:r>
        <w:rPr>
          <w:noProof/>
        </w:rPr>
        <w:instrText xml:space="preserve"> PAGEREF _Toc529175937 \h </w:instrText>
      </w:r>
      <w:r>
        <w:rPr>
          <w:noProof/>
        </w:rPr>
      </w:r>
      <w:r>
        <w:rPr>
          <w:noProof/>
        </w:rPr>
        <w:fldChar w:fldCharType="separate"/>
      </w:r>
      <w:r w:rsidR="0019220B">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25.ª</w:t>
      </w:r>
      <w:r>
        <w:rPr>
          <w:noProof/>
        </w:rPr>
        <w:tab/>
      </w:r>
      <w:r>
        <w:rPr>
          <w:noProof/>
        </w:rPr>
        <w:fldChar w:fldCharType="begin"/>
      </w:r>
      <w:r>
        <w:rPr>
          <w:noProof/>
        </w:rPr>
        <w:instrText xml:space="preserve"> PAGEREF _Toc529175938 \h </w:instrText>
      </w:r>
      <w:r>
        <w:rPr>
          <w:noProof/>
        </w:rPr>
      </w:r>
      <w:r>
        <w:rPr>
          <w:noProof/>
        </w:rPr>
        <w:fldChar w:fldCharType="separate"/>
      </w:r>
      <w:r w:rsidR="0019220B">
        <w:rPr>
          <w:noProof/>
        </w:rPr>
        <w:t>2</w:t>
      </w:r>
      <w:r>
        <w:rPr>
          <w:noProof/>
        </w:rPr>
        <w:fldChar w:fldCharType="end"/>
      </w:r>
    </w:p>
    <w:p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Preço e condições de pagamento</w:t>
      </w:r>
      <w:r>
        <w:rPr>
          <w:noProof/>
        </w:rPr>
        <w:tab/>
      </w:r>
      <w:r>
        <w:rPr>
          <w:noProof/>
        </w:rPr>
        <w:fldChar w:fldCharType="begin"/>
      </w:r>
      <w:r>
        <w:rPr>
          <w:noProof/>
        </w:rPr>
        <w:instrText xml:space="preserve"> PAGEREF _Toc529175939 \h </w:instrText>
      </w:r>
      <w:r>
        <w:rPr>
          <w:noProof/>
        </w:rPr>
      </w:r>
      <w:r>
        <w:rPr>
          <w:noProof/>
        </w:rPr>
        <w:fldChar w:fldCharType="separate"/>
      </w:r>
      <w:r w:rsidR="0019220B">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26.ª</w:t>
      </w:r>
      <w:r>
        <w:rPr>
          <w:noProof/>
        </w:rPr>
        <w:tab/>
      </w:r>
      <w:r>
        <w:rPr>
          <w:noProof/>
        </w:rPr>
        <w:fldChar w:fldCharType="begin"/>
      </w:r>
      <w:r>
        <w:rPr>
          <w:noProof/>
        </w:rPr>
        <w:instrText xml:space="preserve"> PAGEREF _Toc529175940 \h </w:instrText>
      </w:r>
      <w:r>
        <w:rPr>
          <w:noProof/>
        </w:rPr>
      </w:r>
      <w:r>
        <w:rPr>
          <w:noProof/>
        </w:rPr>
        <w:fldChar w:fldCharType="separate"/>
      </w:r>
      <w:r w:rsidR="0019220B">
        <w:rPr>
          <w:noProof/>
        </w:rPr>
        <w:t>2</w:t>
      </w:r>
      <w:r>
        <w:rPr>
          <w:noProof/>
        </w:rPr>
        <w:fldChar w:fldCharType="end"/>
      </w:r>
    </w:p>
    <w:p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Adiantamentos ao empreiteiro</w:t>
      </w:r>
      <w:r>
        <w:rPr>
          <w:noProof/>
        </w:rPr>
        <w:tab/>
      </w:r>
      <w:r>
        <w:rPr>
          <w:noProof/>
        </w:rPr>
        <w:fldChar w:fldCharType="begin"/>
      </w:r>
      <w:r>
        <w:rPr>
          <w:noProof/>
        </w:rPr>
        <w:instrText xml:space="preserve"> PAGEREF _Toc529175941 \h </w:instrText>
      </w:r>
      <w:r>
        <w:rPr>
          <w:noProof/>
        </w:rPr>
      </w:r>
      <w:r>
        <w:rPr>
          <w:noProof/>
        </w:rPr>
        <w:fldChar w:fldCharType="separate"/>
      </w:r>
      <w:r w:rsidR="0019220B">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27.ª</w:t>
      </w:r>
      <w:r>
        <w:rPr>
          <w:noProof/>
        </w:rPr>
        <w:tab/>
      </w:r>
      <w:r>
        <w:rPr>
          <w:noProof/>
        </w:rPr>
        <w:fldChar w:fldCharType="begin"/>
      </w:r>
      <w:r>
        <w:rPr>
          <w:noProof/>
        </w:rPr>
        <w:instrText xml:space="preserve"> PAGEREF _Toc529175942 \h </w:instrText>
      </w:r>
      <w:r>
        <w:rPr>
          <w:noProof/>
        </w:rPr>
      </w:r>
      <w:r>
        <w:rPr>
          <w:noProof/>
        </w:rPr>
        <w:fldChar w:fldCharType="separate"/>
      </w:r>
      <w:r w:rsidR="0019220B">
        <w:rPr>
          <w:noProof/>
        </w:rPr>
        <w:t>2</w:t>
      </w:r>
      <w:r>
        <w:rPr>
          <w:noProof/>
        </w:rPr>
        <w:fldChar w:fldCharType="end"/>
      </w:r>
    </w:p>
    <w:p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Descontos nos pagamentos</w:t>
      </w:r>
      <w:r>
        <w:rPr>
          <w:noProof/>
        </w:rPr>
        <w:tab/>
      </w:r>
      <w:r>
        <w:rPr>
          <w:noProof/>
        </w:rPr>
        <w:fldChar w:fldCharType="begin"/>
      </w:r>
      <w:r>
        <w:rPr>
          <w:noProof/>
        </w:rPr>
        <w:instrText xml:space="preserve"> PAGEREF _Toc529175943 \h </w:instrText>
      </w:r>
      <w:r>
        <w:rPr>
          <w:noProof/>
        </w:rPr>
      </w:r>
      <w:r>
        <w:rPr>
          <w:noProof/>
        </w:rPr>
        <w:fldChar w:fldCharType="separate"/>
      </w:r>
      <w:r w:rsidR="0019220B">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28.ª</w:t>
      </w:r>
      <w:r>
        <w:rPr>
          <w:noProof/>
        </w:rPr>
        <w:tab/>
      </w:r>
      <w:r>
        <w:rPr>
          <w:noProof/>
        </w:rPr>
        <w:fldChar w:fldCharType="begin"/>
      </w:r>
      <w:r>
        <w:rPr>
          <w:noProof/>
        </w:rPr>
        <w:instrText xml:space="preserve"> PAGEREF _Toc529175944 \h </w:instrText>
      </w:r>
      <w:r>
        <w:rPr>
          <w:noProof/>
        </w:rPr>
      </w:r>
      <w:r>
        <w:rPr>
          <w:noProof/>
        </w:rPr>
        <w:fldChar w:fldCharType="separate"/>
      </w:r>
      <w:r w:rsidR="0019220B">
        <w:rPr>
          <w:noProof/>
        </w:rPr>
        <w:t>2</w:t>
      </w:r>
      <w:r>
        <w:rPr>
          <w:noProof/>
        </w:rPr>
        <w:fldChar w:fldCharType="end"/>
      </w:r>
    </w:p>
    <w:p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Mora no pagamento</w:t>
      </w:r>
      <w:r>
        <w:rPr>
          <w:noProof/>
        </w:rPr>
        <w:tab/>
      </w:r>
      <w:r>
        <w:rPr>
          <w:noProof/>
        </w:rPr>
        <w:fldChar w:fldCharType="begin"/>
      </w:r>
      <w:r>
        <w:rPr>
          <w:noProof/>
        </w:rPr>
        <w:instrText xml:space="preserve"> PAGEREF _Toc529175945 \h </w:instrText>
      </w:r>
      <w:r>
        <w:rPr>
          <w:noProof/>
        </w:rPr>
      </w:r>
      <w:r>
        <w:rPr>
          <w:noProof/>
        </w:rPr>
        <w:fldChar w:fldCharType="separate"/>
      </w:r>
      <w:r w:rsidR="0019220B">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29.ª</w:t>
      </w:r>
      <w:r>
        <w:rPr>
          <w:noProof/>
        </w:rPr>
        <w:tab/>
      </w:r>
      <w:r>
        <w:rPr>
          <w:noProof/>
        </w:rPr>
        <w:fldChar w:fldCharType="begin"/>
      </w:r>
      <w:r>
        <w:rPr>
          <w:noProof/>
        </w:rPr>
        <w:instrText xml:space="preserve"> PAGEREF _Toc529175946 \h </w:instrText>
      </w:r>
      <w:r>
        <w:rPr>
          <w:noProof/>
        </w:rPr>
      </w:r>
      <w:r>
        <w:rPr>
          <w:noProof/>
        </w:rPr>
        <w:fldChar w:fldCharType="separate"/>
      </w:r>
      <w:r w:rsidR="0019220B">
        <w:rPr>
          <w:noProof/>
        </w:rPr>
        <w:t>2</w:t>
      </w:r>
      <w:r>
        <w:rPr>
          <w:noProof/>
        </w:rPr>
        <w:fldChar w:fldCharType="end"/>
      </w:r>
    </w:p>
    <w:p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Revisão de preços</w:t>
      </w:r>
      <w:r>
        <w:rPr>
          <w:noProof/>
        </w:rPr>
        <w:tab/>
      </w:r>
      <w:r>
        <w:rPr>
          <w:noProof/>
        </w:rPr>
        <w:fldChar w:fldCharType="begin"/>
      </w:r>
      <w:r>
        <w:rPr>
          <w:noProof/>
        </w:rPr>
        <w:instrText xml:space="preserve"> PAGEREF _Toc529175947 \h </w:instrText>
      </w:r>
      <w:r>
        <w:rPr>
          <w:noProof/>
        </w:rPr>
      </w:r>
      <w:r>
        <w:rPr>
          <w:noProof/>
        </w:rPr>
        <w:fldChar w:fldCharType="separate"/>
      </w:r>
      <w:r w:rsidR="0019220B">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u w:val="single"/>
        </w:rPr>
        <w:t>Secção V</w:t>
      </w:r>
      <w:r>
        <w:rPr>
          <w:noProof/>
        </w:rPr>
        <w:tab/>
      </w:r>
      <w:r>
        <w:rPr>
          <w:noProof/>
        </w:rPr>
        <w:fldChar w:fldCharType="begin"/>
      </w:r>
      <w:r>
        <w:rPr>
          <w:noProof/>
        </w:rPr>
        <w:instrText xml:space="preserve"> PAGEREF _Toc529175948 \h </w:instrText>
      </w:r>
      <w:r>
        <w:rPr>
          <w:noProof/>
        </w:rPr>
      </w:r>
      <w:r>
        <w:rPr>
          <w:noProof/>
        </w:rPr>
        <w:fldChar w:fldCharType="separate"/>
      </w:r>
      <w:r w:rsidR="0019220B">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u w:val="single"/>
        </w:rPr>
        <w:t>Seguros</w:t>
      </w:r>
      <w:r>
        <w:rPr>
          <w:noProof/>
        </w:rPr>
        <w:tab/>
      </w:r>
      <w:r>
        <w:rPr>
          <w:noProof/>
        </w:rPr>
        <w:fldChar w:fldCharType="begin"/>
      </w:r>
      <w:r>
        <w:rPr>
          <w:noProof/>
        </w:rPr>
        <w:instrText xml:space="preserve"> PAGEREF _Toc529175949 \h </w:instrText>
      </w:r>
      <w:r>
        <w:rPr>
          <w:noProof/>
        </w:rPr>
      </w:r>
      <w:r>
        <w:rPr>
          <w:noProof/>
        </w:rPr>
        <w:fldChar w:fldCharType="separate"/>
      </w:r>
      <w:r w:rsidR="0019220B">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32.ª</w:t>
      </w:r>
      <w:r>
        <w:rPr>
          <w:noProof/>
        </w:rPr>
        <w:tab/>
      </w:r>
      <w:r>
        <w:rPr>
          <w:noProof/>
        </w:rPr>
        <w:fldChar w:fldCharType="begin"/>
      </w:r>
      <w:r>
        <w:rPr>
          <w:noProof/>
        </w:rPr>
        <w:instrText xml:space="preserve"> PAGEREF _Toc529175950 \h </w:instrText>
      </w:r>
      <w:r>
        <w:rPr>
          <w:noProof/>
        </w:rPr>
      </w:r>
      <w:r>
        <w:rPr>
          <w:noProof/>
        </w:rPr>
        <w:fldChar w:fldCharType="separate"/>
      </w:r>
      <w:r w:rsidR="0019220B">
        <w:rPr>
          <w:noProof/>
        </w:rPr>
        <w:t>2</w:t>
      </w:r>
      <w:r>
        <w:rPr>
          <w:noProof/>
        </w:rPr>
        <w:fldChar w:fldCharType="end"/>
      </w:r>
    </w:p>
    <w:p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Contratos de seguro</w:t>
      </w:r>
      <w:r>
        <w:rPr>
          <w:noProof/>
        </w:rPr>
        <w:tab/>
      </w:r>
      <w:r>
        <w:rPr>
          <w:noProof/>
        </w:rPr>
        <w:fldChar w:fldCharType="begin"/>
      </w:r>
      <w:r>
        <w:rPr>
          <w:noProof/>
        </w:rPr>
        <w:instrText xml:space="preserve"> PAGEREF _Toc529175951 \h </w:instrText>
      </w:r>
      <w:r>
        <w:rPr>
          <w:noProof/>
        </w:rPr>
      </w:r>
      <w:r>
        <w:rPr>
          <w:noProof/>
        </w:rPr>
        <w:fldChar w:fldCharType="separate"/>
      </w:r>
      <w:r w:rsidR="0019220B">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33.ª</w:t>
      </w:r>
      <w:r>
        <w:rPr>
          <w:noProof/>
        </w:rPr>
        <w:tab/>
      </w:r>
      <w:r>
        <w:rPr>
          <w:noProof/>
        </w:rPr>
        <w:fldChar w:fldCharType="begin"/>
      </w:r>
      <w:r>
        <w:rPr>
          <w:noProof/>
        </w:rPr>
        <w:instrText xml:space="preserve"> PAGEREF _Toc529175952 \h </w:instrText>
      </w:r>
      <w:r>
        <w:rPr>
          <w:noProof/>
        </w:rPr>
      </w:r>
      <w:r>
        <w:rPr>
          <w:noProof/>
        </w:rPr>
        <w:fldChar w:fldCharType="separate"/>
      </w:r>
      <w:r w:rsidR="0019220B">
        <w:rPr>
          <w:noProof/>
        </w:rPr>
        <w:t>2</w:t>
      </w:r>
      <w:r>
        <w:rPr>
          <w:noProof/>
        </w:rPr>
        <w:fldChar w:fldCharType="end"/>
      </w:r>
    </w:p>
    <w:p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Outros sinistros</w:t>
      </w:r>
      <w:r>
        <w:rPr>
          <w:noProof/>
        </w:rPr>
        <w:tab/>
      </w:r>
      <w:r>
        <w:rPr>
          <w:noProof/>
        </w:rPr>
        <w:fldChar w:fldCharType="begin"/>
      </w:r>
      <w:r>
        <w:rPr>
          <w:noProof/>
        </w:rPr>
        <w:instrText xml:space="preserve"> PAGEREF _Toc529175953 \h </w:instrText>
      </w:r>
      <w:r>
        <w:rPr>
          <w:noProof/>
        </w:rPr>
      </w:r>
      <w:r>
        <w:rPr>
          <w:noProof/>
        </w:rPr>
        <w:fldChar w:fldCharType="separate"/>
      </w:r>
      <w:r w:rsidR="0019220B">
        <w:rPr>
          <w:noProof/>
        </w:rPr>
        <w:t>2</w:t>
      </w:r>
      <w:r>
        <w:rPr>
          <w:noProof/>
        </w:rPr>
        <w:fldChar w:fldCharType="end"/>
      </w:r>
    </w:p>
    <w:p w:rsidR="00335187" w:rsidRDefault="00335187">
      <w:pPr>
        <w:pStyle w:val="ndice1"/>
        <w:rPr>
          <w:rFonts w:asciiTheme="minorHAnsi" w:eastAsiaTheme="minorEastAsia" w:hAnsiTheme="minorHAnsi" w:cstheme="minorBidi"/>
          <w:noProof/>
          <w:sz w:val="22"/>
          <w:szCs w:val="22"/>
        </w:rPr>
      </w:pPr>
      <w:r w:rsidRPr="00424C0E">
        <w:rPr>
          <w:rFonts w:ascii="Arial" w:hAnsi="Arial" w:cs="Arial"/>
          <w:noProof/>
        </w:rPr>
        <w:t>Capítulo IV</w:t>
      </w:r>
      <w:r>
        <w:rPr>
          <w:noProof/>
        </w:rPr>
        <w:tab/>
      </w:r>
      <w:r>
        <w:rPr>
          <w:noProof/>
        </w:rPr>
        <w:fldChar w:fldCharType="begin"/>
      </w:r>
      <w:r>
        <w:rPr>
          <w:noProof/>
        </w:rPr>
        <w:instrText xml:space="preserve"> PAGEREF _Toc529175954 \h </w:instrText>
      </w:r>
      <w:r>
        <w:rPr>
          <w:noProof/>
        </w:rPr>
      </w:r>
      <w:r>
        <w:rPr>
          <w:noProof/>
        </w:rPr>
        <w:fldChar w:fldCharType="separate"/>
      </w:r>
      <w:r w:rsidR="0019220B">
        <w:rPr>
          <w:noProof/>
        </w:rPr>
        <w:t>2</w:t>
      </w:r>
      <w:r>
        <w:rPr>
          <w:noProof/>
        </w:rPr>
        <w:fldChar w:fldCharType="end"/>
      </w:r>
    </w:p>
    <w:p w:rsidR="00335187" w:rsidRDefault="00335187">
      <w:pPr>
        <w:pStyle w:val="ndice2"/>
        <w:rPr>
          <w:rFonts w:asciiTheme="minorHAnsi" w:eastAsiaTheme="minorEastAsia" w:hAnsiTheme="minorHAnsi" w:cstheme="minorBidi"/>
          <w:noProof/>
          <w:sz w:val="22"/>
          <w:szCs w:val="22"/>
        </w:rPr>
      </w:pPr>
      <w:r w:rsidRPr="00424C0E">
        <w:rPr>
          <w:rFonts w:ascii="Arial" w:hAnsi="Arial" w:cs="Arial"/>
          <w:noProof/>
        </w:rPr>
        <w:t>Representação das partes e controlo da execução do contrato</w:t>
      </w:r>
      <w:r>
        <w:rPr>
          <w:noProof/>
        </w:rPr>
        <w:tab/>
      </w:r>
      <w:r>
        <w:rPr>
          <w:noProof/>
        </w:rPr>
        <w:fldChar w:fldCharType="begin"/>
      </w:r>
      <w:r>
        <w:rPr>
          <w:noProof/>
        </w:rPr>
        <w:instrText xml:space="preserve"> PAGEREF _Toc529175955 \h </w:instrText>
      </w:r>
      <w:r>
        <w:rPr>
          <w:noProof/>
        </w:rPr>
      </w:r>
      <w:r>
        <w:rPr>
          <w:noProof/>
        </w:rPr>
        <w:fldChar w:fldCharType="separate"/>
      </w:r>
      <w:r w:rsidR="0019220B">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34.ª</w:t>
      </w:r>
      <w:r>
        <w:rPr>
          <w:noProof/>
        </w:rPr>
        <w:tab/>
      </w:r>
      <w:r>
        <w:rPr>
          <w:noProof/>
        </w:rPr>
        <w:fldChar w:fldCharType="begin"/>
      </w:r>
      <w:r>
        <w:rPr>
          <w:noProof/>
        </w:rPr>
        <w:instrText xml:space="preserve"> PAGEREF _Toc529175956 \h </w:instrText>
      </w:r>
      <w:r>
        <w:rPr>
          <w:noProof/>
        </w:rPr>
      </w:r>
      <w:r>
        <w:rPr>
          <w:noProof/>
        </w:rPr>
        <w:fldChar w:fldCharType="separate"/>
      </w:r>
      <w:r w:rsidR="0019220B">
        <w:rPr>
          <w:noProof/>
        </w:rPr>
        <w:t>2</w:t>
      </w:r>
      <w:r>
        <w:rPr>
          <w:noProof/>
        </w:rPr>
        <w:fldChar w:fldCharType="end"/>
      </w:r>
    </w:p>
    <w:p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Representação do empreiteiro</w:t>
      </w:r>
      <w:r>
        <w:rPr>
          <w:noProof/>
        </w:rPr>
        <w:tab/>
      </w:r>
      <w:r>
        <w:rPr>
          <w:noProof/>
        </w:rPr>
        <w:fldChar w:fldCharType="begin"/>
      </w:r>
      <w:r>
        <w:rPr>
          <w:noProof/>
        </w:rPr>
        <w:instrText xml:space="preserve"> PAGEREF _Toc529175957 \h </w:instrText>
      </w:r>
      <w:r>
        <w:rPr>
          <w:noProof/>
        </w:rPr>
      </w:r>
      <w:r>
        <w:rPr>
          <w:noProof/>
        </w:rPr>
        <w:fldChar w:fldCharType="separate"/>
      </w:r>
      <w:r w:rsidR="0019220B">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35.ª</w:t>
      </w:r>
      <w:r>
        <w:rPr>
          <w:noProof/>
        </w:rPr>
        <w:tab/>
      </w:r>
      <w:r>
        <w:rPr>
          <w:noProof/>
        </w:rPr>
        <w:fldChar w:fldCharType="begin"/>
      </w:r>
      <w:r>
        <w:rPr>
          <w:noProof/>
        </w:rPr>
        <w:instrText xml:space="preserve"> PAGEREF _Toc529175958 \h </w:instrText>
      </w:r>
      <w:r>
        <w:rPr>
          <w:noProof/>
        </w:rPr>
      </w:r>
      <w:r>
        <w:rPr>
          <w:noProof/>
        </w:rPr>
        <w:fldChar w:fldCharType="separate"/>
      </w:r>
      <w:r w:rsidR="0019220B">
        <w:rPr>
          <w:noProof/>
        </w:rPr>
        <w:t>2</w:t>
      </w:r>
      <w:r>
        <w:rPr>
          <w:noProof/>
        </w:rPr>
        <w:fldChar w:fldCharType="end"/>
      </w:r>
    </w:p>
    <w:p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lastRenderedPageBreak/>
        <w:t>Representação do dono da obra</w:t>
      </w:r>
      <w:r>
        <w:rPr>
          <w:noProof/>
        </w:rPr>
        <w:tab/>
      </w:r>
      <w:r>
        <w:rPr>
          <w:noProof/>
        </w:rPr>
        <w:fldChar w:fldCharType="begin"/>
      </w:r>
      <w:r>
        <w:rPr>
          <w:noProof/>
        </w:rPr>
        <w:instrText xml:space="preserve"> PAGEREF _Toc529175959 \h </w:instrText>
      </w:r>
      <w:r>
        <w:rPr>
          <w:noProof/>
        </w:rPr>
      </w:r>
      <w:r>
        <w:rPr>
          <w:noProof/>
        </w:rPr>
        <w:fldChar w:fldCharType="separate"/>
      </w:r>
      <w:r w:rsidR="0019220B">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36.ª</w:t>
      </w:r>
      <w:r>
        <w:rPr>
          <w:noProof/>
        </w:rPr>
        <w:tab/>
      </w:r>
      <w:r>
        <w:rPr>
          <w:noProof/>
        </w:rPr>
        <w:fldChar w:fldCharType="begin"/>
      </w:r>
      <w:r>
        <w:rPr>
          <w:noProof/>
        </w:rPr>
        <w:instrText xml:space="preserve"> PAGEREF _Toc529175960 \h </w:instrText>
      </w:r>
      <w:r>
        <w:rPr>
          <w:noProof/>
        </w:rPr>
      </w:r>
      <w:r>
        <w:rPr>
          <w:noProof/>
        </w:rPr>
        <w:fldChar w:fldCharType="separate"/>
      </w:r>
      <w:r w:rsidR="0019220B">
        <w:rPr>
          <w:noProof/>
        </w:rPr>
        <w:t>2</w:t>
      </w:r>
      <w:r>
        <w:rPr>
          <w:noProof/>
        </w:rPr>
        <w:fldChar w:fldCharType="end"/>
      </w:r>
    </w:p>
    <w:p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Livro de registo da obra</w:t>
      </w:r>
      <w:r>
        <w:rPr>
          <w:noProof/>
        </w:rPr>
        <w:tab/>
      </w:r>
      <w:r>
        <w:rPr>
          <w:noProof/>
        </w:rPr>
        <w:fldChar w:fldCharType="begin"/>
      </w:r>
      <w:r>
        <w:rPr>
          <w:noProof/>
        </w:rPr>
        <w:instrText xml:space="preserve"> PAGEREF _Toc529175961 \h </w:instrText>
      </w:r>
      <w:r>
        <w:rPr>
          <w:noProof/>
        </w:rPr>
      </w:r>
      <w:r>
        <w:rPr>
          <w:noProof/>
        </w:rPr>
        <w:fldChar w:fldCharType="separate"/>
      </w:r>
      <w:r w:rsidR="0019220B">
        <w:rPr>
          <w:noProof/>
        </w:rPr>
        <w:t>2</w:t>
      </w:r>
      <w:r>
        <w:rPr>
          <w:noProof/>
        </w:rPr>
        <w:fldChar w:fldCharType="end"/>
      </w:r>
    </w:p>
    <w:p w:rsidR="00335187" w:rsidRDefault="00335187">
      <w:pPr>
        <w:pStyle w:val="ndice1"/>
        <w:rPr>
          <w:rFonts w:asciiTheme="minorHAnsi" w:eastAsiaTheme="minorEastAsia" w:hAnsiTheme="minorHAnsi" w:cstheme="minorBidi"/>
          <w:noProof/>
          <w:sz w:val="22"/>
          <w:szCs w:val="22"/>
        </w:rPr>
      </w:pPr>
      <w:r w:rsidRPr="00424C0E">
        <w:rPr>
          <w:rFonts w:ascii="Arial" w:hAnsi="Arial" w:cs="Arial"/>
          <w:noProof/>
        </w:rPr>
        <w:t>Capítulo V</w:t>
      </w:r>
      <w:r>
        <w:rPr>
          <w:noProof/>
        </w:rPr>
        <w:tab/>
      </w:r>
      <w:r>
        <w:rPr>
          <w:noProof/>
        </w:rPr>
        <w:fldChar w:fldCharType="begin"/>
      </w:r>
      <w:r>
        <w:rPr>
          <w:noProof/>
        </w:rPr>
        <w:instrText xml:space="preserve"> PAGEREF _Toc529175962 \h </w:instrText>
      </w:r>
      <w:r>
        <w:rPr>
          <w:noProof/>
        </w:rPr>
      </w:r>
      <w:r>
        <w:rPr>
          <w:noProof/>
        </w:rPr>
        <w:fldChar w:fldCharType="separate"/>
      </w:r>
      <w:r w:rsidR="0019220B">
        <w:rPr>
          <w:noProof/>
        </w:rPr>
        <w:t>2</w:t>
      </w:r>
      <w:r>
        <w:rPr>
          <w:noProof/>
        </w:rPr>
        <w:fldChar w:fldCharType="end"/>
      </w:r>
    </w:p>
    <w:p w:rsidR="00335187" w:rsidRDefault="00335187">
      <w:pPr>
        <w:pStyle w:val="ndice2"/>
        <w:rPr>
          <w:rFonts w:asciiTheme="minorHAnsi" w:eastAsiaTheme="minorEastAsia" w:hAnsiTheme="minorHAnsi" w:cstheme="minorBidi"/>
          <w:noProof/>
          <w:sz w:val="22"/>
          <w:szCs w:val="22"/>
        </w:rPr>
      </w:pPr>
      <w:r w:rsidRPr="00424C0E">
        <w:rPr>
          <w:rFonts w:ascii="Arial" w:hAnsi="Arial" w:cs="Arial"/>
          <w:noProof/>
        </w:rPr>
        <w:t>Receção e liquidação da obra</w:t>
      </w:r>
      <w:r>
        <w:rPr>
          <w:noProof/>
        </w:rPr>
        <w:tab/>
      </w:r>
      <w:r>
        <w:rPr>
          <w:noProof/>
        </w:rPr>
        <w:fldChar w:fldCharType="begin"/>
      </w:r>
      <w:r>
        <w:rPr>
          <w:noProof/>
        </w:rPr>
        <w:instrText xml:space="preserve"> PAGEREF _Toc529175963 \h </w:instrText>
      </w:r>
      <w:r>
        <w:rPr>
          <w:noProof/>
        </w:rPr>
      </w:r>
      <w:r>
        <w:rPr>
          <w:noProof/>
        </w:rPr>
        <w:fldChar w:fldCharType="separate"/>
      </w:r>
      <w:r w:rsidR="0019220B">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37.ª</w:t>
      </w:r>
      <w:r>
        <w:rPr>
          <w:noProof/>
        </w:rPr>
        <w:tab/>
      </w:r>
      <w:r>
        <w:rPr>
          <w:noProof/>
        </w:rPr>
        <w:fldChar w:fldCharType="begin"/>
      </w:r>
      <w:r>
        <w:rPr>
          <w:noProof/>
        </w:rPr>
        <w:instrText xml:space="preserve"> PAGEREF _Toc529175964 \h </w:instrText>
      </w:r>
      <w:r>
        <w:rPr>
          <w:noProof/>
        </w:rPr>
      </w:r>
      <w:r>
        <w:rPr>
          <w:noProof/>
        </w:rPr>
        <w:fldChar w:fldCharType="separate"/>
      </w:r>
      <w:r w:rsidR="0019220B">
        <w:rPr>
          <w:noProof/>
        </w:rPr>
        <w:t>2</w:t>
      </w:r>
      <w:r>
        <w:rPr>
          <w:noProof/>
        </w:rPr>
        <w:fldChar w:fldCharType="end"/>
      </w:r>
    </w:p>
    <w:p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Receção provisória</w:t>
      </w:r>
      <w:r>
        <w:rPr>
          <w:noProof/>
        </w:rPr>
        <w:tab/>
      </w:r>
      <w:r>
        <w:rPr>
          <w:noProof/>
        </w:rPr>
        <w:fldChar w:fldCharType="begin"/>
      </w:r>
      <w:r>
        <w:rPr>
          <w:noProof/>
        </w:rPr>
        <w:instrText xml:space="preserve"> PAGEREF _Toc529175965 \h </w:instrText>
      </w:r>
      <w:r>
        <w:rPr>
          <w:noProof/>
        </w:rPr>
      </w:r>
      <w:r>
        <w:rPr>
          <w:noProof/>
        </w:rPr>
        <w:fldChar w:fldCharType="separate"/>
      </w:r>
      <w:r w:rsidR="0019220B">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38.ª</w:t>
      </w:r>
      <w:r>
        <w:rPr>
          <w:noProof/>
        </w:rPr>
        <w:tab/>
      </w:r>
      <w:r>
        <w:rPr>
          <w:noProof/>
        </w:rPr>
        <w:fldChar w:fldCharType="begin"/>
      </w:r>
      <w:r>
        <w:rPr>
          <w:noProof/>
        </w:rPr>
        <w:instrText xml:space="preserve"> PAGEREF _Toc529175966 \h </w:instrText>
      </w:r>
      <w:r>
        <w:rPr>
          <w:noProof/>
        </w:rPr>
      </w:r>
      <w:r>
        <w:rPr>
          <w:noProof/>
        </w:rPr>
        <w:fldChar w:fldCharType="separate"/>
      </w:r>
      <w:r w:rsidR="0019220B">
        <w:rPr>
          <w:noProof/>
        </w:rPr>
        <w:t>2</w:t>
      </w:r>
      <w:r>
        <w:rPr>
          <w:noProof/>
        </w:rPr>
        <w:fldChar w:fldCharType="end"/>
      </w:r>
    </w:p>
    <w:p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Prazo de garantia</w:t>
      </w:r>
      <w:r>
        <w:rPr>
          <w:noProof/>
        </w:rPr>
        <w:tab/>
      </w:r>
      <w:r>
        <w:rPr>
          <w:noProof/>
        </w:rPr>
        <w:fldChar w:fldCharType="begin"/>
      </w:r>
      <w:r>
        <w:rPr>
          <w:noProof/>
        </w:rPr>
        <w:instrText xml:space="preserve"> PAGEREF _Toc529175967 \h </w:instrText>
      </w:r>
      <w:r>
        <w:rPr>
          <w:noProof/>
        </w:rPr>
      </w:r>
      <w:r>
        <w:rPr>
          <w:noProof/>
        </w:rPr>
        <w:fldChar w:fldCharType="separate"/>
      </w:r>
      <w:r w:rsidR="0019220B">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39.ª</w:t>
      </w:r>
      <w:r>
        <w:rPr>
          <w:noProof/>
        </w:rPr>
        <w:tab/>
      </w:r>
      <w:r>
        <w:rPr>
          <w:noProof/>
        </w:rPr>
        <w:fldChar w:fldCharType="begin"/>
      </w:r>
      <w:r>
        <w:rPr>
          <w:noProof/>
        </w:rPr>
        <w:instrText xml:space="preserve"> PAGEREF _Toc529175968 \h </w:instrText>
      </w:r>
      <w:r>
        <w:rPr>
          <w:noProof/>
        </w:rPr>
      </w:r>
      <w:r>
        <w:rPr>
          <w:noProof/>
        </w:rPr>
        <w:fldChar w:fldCharType="separate"/>
      </w:r>
      <w:r w:rsidR="0019220B">
        <w:rPr>
          <w:noProof/>
        </w:rPr>
        <w:t>2</w:t>
      </w:r>
      <w:r>
        <w:rPr>
          <w:noProof/>
        </w:rPr>
        <w:fldChar w:fldCharType="end"/>
      </w:r>
    </w:p>
    <w:p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Receção definitiva</w:t>
      </w:r>
      <w:r>
        <w:rPr>
          <w:noProof/>
        </w:rPr>
        <w:tab/>
      </w:r>
      <w:r>
        <w:rPr>
          <w:noProof/>
        </w:rPr>
        <w:fldChar w:fldCharType="begin"/>
      </w:r>
      <w:r>
        <w:rPr>
          <w:noProof/>
        </w:rPr>
        <w:instrText xml:space="preserve"> PAGEREF _Toc529175969 \h </w:instrText>
      </w:r>
      <w:r>
        <w:rPr>
          <w:noProof/>
        </w:rPr>
      </w:r>
      <w:r>
        <w:rPr>
          <w:noProof/>
        </w:rPr>
        <w:fldChar w:fldCharType="separate"/>
      </w:r>
      <w:r w:rsidR="0019220B">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40.ª</w:t>
      </w:r>
      <w:r>
        <w:rPr>
          <w:noProof/>
        </w:rPr>
        <w:tab/>
      </w:r>
      <w:r>
        <w:rPr>
          <w:noProof/>
        </w:rPr>
        <w:fldChar w:fldCharType="begin"/>
      </w:r>
      <w:r>
        <w:rPr>
          <w:noProof/>
        </w:rPr>
        <w:instrText xml:space="preserve"> PAGEREF _Toc529175970 \h </w:instrText>
      </w:r>
      <w:r>
        <w:rPr>
          <w:noProof/>
        </w:rPr>
      </w:r>
      <w:r>
        <w:rPr>
          <w:noProof/>
        </w:rPr>
        <w:fldChar w:fldCharType="separate"/>
      </w:r>
      <w:r w:rsidR="0019220B">
        <w:rPr>
          <w:noProof/>
        </w:rPr>
        <w:t>2</w:t>
      </w:r>
      <w:r>
        <w:rPr>
          <w:noProof/>
        </w:rPr>
        <w:fldChar w:fldCharType="end"/>
      </w:r>
    </w:p>
    <w:p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Restituição dos depósitos e quantias retidas e liberação da caução</w:t>
      </w:r>
      <w:r>
        <w:rPr>
          <w:noProof/>
        </w:rPr>
        <w:tab/>
      </w:r>
      <w:r>
        <w:rPr>
          <w:noProof/>
        </w:rPr>
        <w:fldChar w:fldCharType="begin"/>
      </w:r>
      <w:r>
        <w:rPr>
          <w:noProof/>
        </w:rPr>
        <w:instrText xml:space="preserve"> PAGEREF _Toc529175971 \h </w:instrText>
      </w:r>
      <w:r>
        <w:rPr>
          <w:noProof/>
        </w:rPr>
      </w:r>
      <w:r>
        <w:rPr>
          <w:noProof/>
        </w:rPr>
        <w:fldChar w:fldCharType="separate"/>
      </w:r>
      <w:r w:rsidR="0019220B">
        <w:rPr>
          <w:noProof/>
        </w:rPr>
        <w:t>2</w:t>
      </w:r>
      <w:r>
        <w:rPr>
          <w:noProof/>
        </w:rPr>
        <w:fldChar w:fldCharType="end"/>
      </w:r>
    </w:p>
    <w:p w:rsidR="00335187" w:rsidRDefault="00335187">
      <w:pPr>
        <w:pStyle w:val="ndice1"/>
        <w:rPr>
          <w:rFonts w:asciiTheme="minorHAnsi" w:eastAsiaTheme="minorEastAsia" w:hAnsiTheme="minorHAnsi" w:cstheme="minorBidi"/>
          <w:noProof/>
          <w:sz w:val="22"/>
          <w:szCs w:val="22"/>
        </w:rPr>
      </w:pPr>
      <w:r w:rsidRPr="00424C0E">
        <w:rPr>
          <w:rFonts w:ascii="Arial" w:hAnsi="Arial" w:cs="Arial"/>
          <w:noProof/>
        </w:rPr>
        <w:t>Capítulo VI</w:t>
      </w:r>
      <w:r>
        <w:rPr>
          <w:noProof/>
        </w:rPr>
        <w:tab/>
      </w:r>
      <w:r>
        <w:rPr>
          <w:noProof/>
        </w:rPr>
        <w:fldChar w:fldCharType="begin"/>
      </w:r>
      <w:r>
        <w:rPr>
          <w:noProof/>
        </w:rPr>
        <w:instrText xml:space="preserve"> PAGEREF _Toc529175972 \h </w:instrText>
      </w:r>
      <w:r>
        <w:rPr>
          <w:noProof/>
        </w:rPr>
      </w:r>
      <w:r>
        <w:rPr>
          <w:noProof/>
        </w:rPr>
        <w:fldChar w:fldCharType="separate"/>
      </w:r>
      <w:r w:rsidR="0019220B">
        <w:rPr>
          <w:noProof/>
        </w:rPr>
        <w:t>2</w:t>
      </w:r>
      <w:r>
        <w:rPr>
          <w:noProof/>
        </w:rPr>
        <w:fldChar w:fldCharType="end"/>
      </w:r>
    </w:p>
    <w:p w:rsidR="00335187" w:rsidRDefault="00335187">
      <w:pPr>
        <w:pStyle w:val="ndice2"/>
        <w:rPr>
          <w:rFonts w:asciiTheme="minorHAnsi" w:eastAsiaTheme="minorEastAsia" w:hAnsiTheme="minorHAnsi" w:cstheme="minorBidi"/>
          <w:noProof/>
          <w:sz w:val="22"/>
          <w:szCs w:val="22"/>
        </w:rPr>
      </w:pPr>
      <w:r w:rsidRPr="00424C0E">
        <w:rPr>
          <w:rFonts w:ascii="Arial" w:hAnsi="Arial" w:cs="Arial"/>
          <w:noProof/>
        </w:rPr>
        <w:t>Disposições finais</w:t>
      </w:r>
      <w:r>
        <w:rPr>
          <w:noProof/>
        </w:rPr>
        <w:tab/>
      </w:r>
      <w:r>
        <w:rPr>
          <w:noProof/>
        </w:rPr>
        <w:fldChar w:fldCharType="begin"/>
      </w:r>
      <w:r>
        <w:rPr>
          <w:noProof/>
        </w:rPr>
        <w:instrText xml:space="preserve"> PAGEREF _Toc529175973 \h </w:instrText>
      </w:r>
      <w:r>
        <w:rPr>
          <w:noProof/>
        </w:rPr>
      </w:r>
      <w:r>
        <w:rPr>
          <w:noProof/>
        </w:rPr>
        <w:fldChar w:fldCharType="separate"/>
      </w:r>
      <w:r w:rsidR="0019220B">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41.ª</w:t>
      </w:r>
      <w:r>
        <w:rPr>
          <w:noProof/>
        </w:rPr>
        <w:tab/>
      </w:r>
      <w:r>
        <w:rPr>
          <w:noProof/>
        </w:rPr>
        <w:fldChar w:fldCharType="begin"/>
      </w:r>
      <w:r>
        <w:rPr>
          <w:noProof/>
        </w:rPr>
        <w:instrText xml:space="preserve"> PAGEREF _Toc529175974 \h </w:instrText>
      </w:r>
      <w:r>
        <w:rPr>
          <w:noProof/>
        </w:rPr>
      </w:r>
      <w:r>
        <w:rPr>
          <w:noProof/>
        </w:rPr>
        <w:fldChar w:fldCharType="separate"/>
      </w:r>
      <w:r w:rsidR="0019220B">
        <w:rPr>
          <w:noProof/>
        </w:rPr>
        <w:t>2</w:t>
      </w:r>
      <w:r>
        <w:rPr>
          <w:noProof/>
        </w:rPr>
        <w:fldChar w:fldCharType="end"/>
      </w:r>
    </w:p>
    <w:p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Deveres de informação</w:t>
      </w:r>
      <w:r>
        <w:rPr>
          <w:noProof/>
        </w:rPr>
        <w:tab/>
      </w:r>
      <w:r>
        <w:rPr>
          <w:noProof/>
        </w:rPr>
        <w:fldChar w:fldCharType="begin"/>
      </w:r>
      <w:r>
        <w:rPr>
          <w:noProof/>
        </w:rPr>
        <w:instrText xml:space="preserve"> PAGEREF _Toc529175975 \h </w:instrText>
      </w:r>
      <w:r>
        <w:rPr>
          <w:noProof/>
        </w:rPr>
      </w:r>
      <w:r>
        <w:rPr>
          <w:noProof/>
        </w:rPr>
        <w:fldChar w:fldCharType="separate"/>
      </w:r>
      <w:r w:rsidR="0019220B">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42.ª</w:t>
      </w:r>
      <w:r>
        <w:rPr>
          <w:noProof/>
        </w:rPr>
        <w:tab/>
      </w:r>
      <w:r>
        <w:rPr>
          <w:noProof/>
        </w:rPr>
        <w:fldChar w:fldCharType="begin"/>
      </w:r>
      <w:r>
        <w:rPr>
          <w:noProof/>
        </w:rPr>
        <w:instrText xml:space="preserve"> PAGEREF _Toc529175976 \h </w:instrText>
      </w:r>
      <w:r>
        <w:rPr>
          <w:noProof/>
        </w:rPr>
      </w:r>
      <w:r>
        <w:rPr>
          <w:noProof/>
        </w:rPr>
        <w:fldChar w:fldCharType="separate"/>
      </w:r>
      <w:r w:rsidR="0019220B">
        <w:rPr>
          <w:noProof/>
        </w:rPr>
        <w:t>2</w:t>
      </w:r>
      <w:r>
        <w:rPr>
          <w:noProof/>
        </w:rPr>
        <w:fldChar w:fldCharType="end"/>
      </w:r>
    </w:p>
    <w:p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Subcontratação e cessão da posição contratual</w:t>
      </w:r>
      <w:r>
        <w:rPr>
          <w:noProof/>
        </w:rPr>
        <w:tab/>
      </w:r>
      <w:r>
        <w:rPr>
          <w:noProof/>
        </w:rPr>
        <w:fldChar w:fldCharType="begin"/>
      </w:r>
      <w:r>
        <w:rPr>
          <w:noProof/>
        </w:rPr>
        <w:instrText xml:space="preserve"> PAGEREF _Toc529175977 \h </w:instrText>
      </w:r>
      <w:r>
        <w:rPr>
          <w:noProof/>
        </w:rPr>
      </w:r>
      <w:r>
        <w:rPr>
          <w:noProof/>
        </w:rPr>
        <w:fldChar w:fldCharType="separate"/>
      </w:r>
      <w:r w:rsidR="0019220B">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43.ª</w:t>
      </w:r>
      <w:r>
        <w:rPr>
          <w:noProof/>
        </w:rPr>
        <w:tab/>
      </w:r>
      <w:r>
        <w:rPr>
          <w:noProof/>
        </w:rPr>
        <w:fldChar w:fldCharType="begin"/>
      </w:r>
      <w:r>
        <w:rPr>
          <w:noProof/>
        </w:rPr>
        <w:instrText xml:space="preserve"> PAGEREF _Toc529175978 \h </w:instrText>
      </w:r>
      <w:r>
        <w:rPr>
          <w:noProof/>
        </w:rPr>
      </w:r>
      <w:r>
        <w:rPr>
          <w:noProof/>
        </w:rPr>
        <w:fldChar w:fldCharType="separate"/>
      </w:r>
      <w:r w:rsidR="0019220B">
        <w:rPr>
          <w:noProof/>
        </w:rPr>
        <w:t>2</w:t>
      </w:r>
      <w:r>
        <w:rPr>
          <w:noProof/>
        </w:rPr>
        <w:fldChar w:fldCharType="end"/>
      </w:r>
    </w:p>
    <w:p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Resolução do contrato pelo dono da obra</w:t>
      </w:r>
      <w:r>
        <w:rPr>
          <w:noProof/>
        </w:rPr>
        <w:tab/>
      </w:r>
      <w:r>
        <w:rPr>
          <w:noProof/>
        </w:rPr>
        <w:fldChar w:fldCharType="begin"/>
      </w:r>
      <w:r>
        <w:rPr>
          <w:noProof/>
        </w:rPr>
        <w:instrText xml:space="preserve"> PAGEREF _Toc529175979 \h </w:instrText>
      </w:r>
      <w:r>
        <w:rPr>
          <w:noProof/>
        </w:rPr>
      </w:r>
      <w:r>
        <w:rPr>
          <w:noProof/>
        </w:rPr>
        <w:fldChar w:fldCharType="separate"/>
      </w:r>
      <w:r w:rsidR="0019220B">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44.ª</w:t>
      </w:r>
      <w:r>
        <w:rPr>
          <w:noProof/>
        </w:rPr>
        <w:tab/>
      </w:r>
      <w:r>
        <w:rPr>
          <w:noProof/>
        </w:rPr>
        <w:fldChar w:fldCharType="begin"/>
      </w:r>
      <w:r>
        <w:rPr>
          <w:noProof/>
        </w:rPr>
        <w:instrText xml:space="preserve"> PAGEREF _Toc529175980 \h </w:instrText>
      </w:r>
      <w:r>
        <w:rPr>
          <w:noProof/>
        </w:rPr>
      </w:r>
      <w:r>
        <w:rPr>
          <w:noProof/>
        </w:rPr>
        <w:fldChar w:fldCharType="separate"/>
      </w:r>
      <w:r w:rsidR="0019220B">
        <w:rPr>
          <w:noProof/>
        </w:rPr>
        <w:t>2</w:t>
      </w:r>
      <w:r>
        <w:rPr>
          <w:noProof/>
        </w:rPr>
        <w:fldChar w:fldCharType="end"/>
      </w:r>
    </w:p>
    <w:p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Resolução do contrato pelo empreiteiro</w:t>
      </w:r>
      <w:r>
        <w:rPr>
          <w:noProof/>
        </w:rPr>
        <w:tab/>
      </w:r>
      <w:r>
        <w:rPr>
          <w:noProof/>
        </w:rPr>
        <w:fldChar w:fldCharType="begin"/>
      </w:r>
      <w:r>
        <w:rPr>
          <w:noProof/>
        </w:rPr>
        <w:instrText xml:space="preserve"> PAGEREF _Toc529175981 \h </w:instrText>
      </w:r>
      <w:r>
        <w:rPr>
          <w:noProof/>
        </w:rPr>
      </w:r>
      <w:r>
        <w:rPr>
          <w:noProof/>
        </w:rPr>
        <w:fldChar w:fldCharType="separate"/>
      </w:r>
      <w:r w:rsidR="0019220B">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45.ª</w:t>
      </w:r>
      <w:r>
        <w:rPr>
          <w:noProof/>
        </w:rPr>
        <w:tab/>
      </w:r>
      <w:r>
        <w:rPr>
          <w:noProof/>
        </w:rPr>
        <w:fldChar w:fldCharType="begin"/>
      </w:r>
      <w:r>
        <w:rPr>
          <w:noProof/>
        </w:rPr>
        <w:instrText xml:space="preserve"> PAGEREF _Toc529175982 \h </w:instrText>
      </w:r>
      <w:r>
        <w:rPr>
          <w:noProof/>
        </w:rPr>
      </w:r>
      <w:r>
        <w:rPr>
          <w:noProof/>
        </w:rPr>
        <w:fldChar w:fldCharType="separate"/>
      </w:r>
      <w:r w:rsidR="0019220B">
        <w:rPr>
          <w:noProof/>
        </w:rPr>
        <w:t>2</w:t>
      </w:r>
      <w:r>
        <w:rPr>
          <w:noProof/>
        </w:rPr>
        <w:fldChar w:fldCharType="end"/>
      </w:r>
    </w:p>
    <w:p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Foro competente</w:t>
      </w:r>
      <w:r>
        <w:rPr>
          <w:noProof/>
        </w:rPr>
        <w:tab/>
      </w:r>
      <w:r>
        <w:rPr>
          <w:noProof/>
        </w:rPr>
        <w:fldChar w:fldCharType="begin"/>
      </w:r>
      <w:r>
        <w:rPr>
          <w:noProof/>
        </w:rPr>
        <w:instrText xml:space="preserve"> PAGEREF _Toc529175983 \h </w:instrText>
      </w:r>
      <w:r>
        <w:rPr>
          <w:noProof/>
        </w:rPr>
      </w:r>
      <w:r>
        <w:rPr>
          <w:noProof/>
        </w:rPr>
        <w:fldChar w:fldCharType="separate"/>
      </w:r>
      <w:r w:rsidR="0019220B">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46.ª</w:t>
      </w:r>
      <w:r>
        <w:rPr>
          <w:noProof/>
        </w:rPr>
        <w:tab/>
      </w:r>
      <w:r>
        <w:rPr>
          <w:noProof/>
        </w:rPr>
        <w:fldChar w:fldCharType="begin"/>
      </w:r>
      <w:r>
        <w:rPr>
          <w:noProof/>
        </w:rPr>
        <w:instrText xml:space="preserve"> PAGEREF _Toc529175984 \h </w:instrText>
      </w:r>
      <w:r>
        <w:rPr>
          <w:noProof/>
        </w:rPr>
      </w:r>
      <w:r>
        <w:rPr>
          <w:noProof/>
        </w:rPr>
        <w:fldChar w:fldCharType="separate"/>
      </w:r>
      <w:r w:rsidR="0019220B">
        <w:rPr>
          <w:noProof/>
        </w:rPr>
        <w:t>2</w:t>
      </w:r>
      <w:r>
        <w:rPr>
          <w:noProof/>
        </w:rPr>
        <w:fldChar w:fldCharType="end"/>
      </w:r>
    </w:p>
    <w:p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Arbitragem</w:t>
      </w:r>
      <w:r>
        <w:rPr>
          <w:noProof/>
        </w:rPr>
        <w:tab/>
      </w:r>
      <w:r>
        <w:rPr>
          <w:noProof/>
        </w:rPr>
        <w:fldChar w:fldCharType="begin"/>
      </w:r>
      <w:r>
        <w:rPr>
          <w:noProof/>
        </w:rPr>
        <w:instrText xml:space="preserve"> PAGEREF _Toc529175985 \h </w:instrText>
      </w:r>
      <w:r>
        <w:rPr>
          <w:noProof/>
        </w:rPr>
      </w:r>
      <w:r>
        <w:rPr>
          <w:noProof/>
        </w:rPr>
        <w:fldChar w:fldCharType="separate"/>
      </w:r>
      <w:r w:rsidR="0019220B">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47.ª</w:t>
      </w:r>
      <w:r>
        <w:rPr>
          <w:noProof/>
        </w:rPr>
        <w:tab/>
      </w:r>
      <w:r>
        <w:rPr>
          <w:noProof/>
        </w:rPr>
        <w:fldChar w:fldCharType="begin"/>
      </w:r>
      <w:r>
        <w:rPr>
          <w:noProof/>
        </w:rPr>
        <w:instrText xml:space="preserve"> PAGEREF _Toc529175986 \h </w:instrText>
      </w:r>
      <w:r>
        <w:rPr>
          <w:noProof/>
        </w:rPr>
      </w:r>
      <w:r>
        <w:rPr>
          <w:noProof/>
        </w:rPr>
        <w:fldChar w:fldCharType="separate"/>
      </w:r>
      <w:r w:rsidR="0019220B">
        <w:rPr>
          <w:noProof/>
        </w:rPr>
        <w:t>2</w:t>
      </w:r>
      <w:r>
        <w:rPr>
          <w:noProof/>
        </w:rPr>
        <w:fldChar w:fldCharType="end"/>
      </w:r>
    </w:p>
    <w:p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lastRenderedPageBreak/>
        <w:t>Comunicações e notificações</w:t>
      </w:r>
      <w:r>
        <w:rPr>
          <w:noProof/>
        </w:rPr>
        <w:tab/>
      </w:r>
      <w:r>
        <w:rPr>
          <w:noProof/>
        </w:rPr>
        <w:fldChar w:fldCharType="begin"/>
      </w:r>
      <w:r>
        <w:rPr>
          <w:noProof/>
        </w:rPr>
        <w:instrText xml:space="preserve"> PAGEREF _Toc529175987 \h </w:instrText>
      </w:r>
      <w:r>
        <w:rPr>
          <w:noProof/>
        </w:rPr>
      </w:r>
      <w:r>
        <w:rPr>
          <w:noProof/>
        </w:rPr>
        <w:fldChar w:fldCharType="separate"/>
      </w:r>
      <w:r w:rsidR="0019220B">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48.ª</w:t>
      </w:r>
      <w:r>
        <w:rPr>
          <w:noProof/>
        </w:rPr>
        <w:tab/>
      </w:r>
      <w:r>
        <w:rPr>
          <w:noProof/>
        </w:rPr>
        <w:fldChar w:fldCharType="begin"/>
      </w:r>
      <w:r>
        <w:rPr>
          <w:noProof/>
        </w:rPr>
        <w:instrText xml:space="preserve"> PAGEREF _Toc529175988 \h </w:instrText>
      </w:r>
      <w:r>
        <w:rPr>
          <w:noProof/>
        </w:rPr>
      </w:r>
      <w:r>
        <w:rPr>
          <w:noProof/>
        </w:rPr>
        <w:fldChar w:fldCharType="separate"/>
      </w:r>
      <w:r w:rsidR="0019220B">
        <w:rPr>
          <w:noProof/>
        </w:rPr>
        <w:t>2</w:t>
      </w:r>
      <w:r>
        <w:rPr>
          <w:noProof/>
        </w:rPr>
        <w:fldChar w:fldCharType="end"/>
      </w:r>
    </w:p>
    <w:p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Contagem de prazos</w:t>
      </w:r>
      <w:r>
        <w:rPr>
          <w:noProof/>
        </w:rPr>
        <w:tab/>
      </w:r>
      <w:r>
        <w:rPr>
          <w:noProof/>
        </w:rPr>
        <w:fldChar w:fldCharType="begin"/>
      </w:r>
      <w:r>
        <w:rPr>
          <w:noProof/>
        </w:rPr>
        <w:instrText xml:space="preserve"> PAGEREF _Toc529175989 \h </w:instrText>
      </w:r>
      <w:r>
        <w:rPr>
          <w:noProof/>
        </w:rPr>
      </w:r>
      <w:r>
        <w:rPr>
          <w:noProof/>
        </w:rPr>
        <w:fldChar w:fldCharType="separate"/>
      </w:r>
      <w:r w:rsidR="0019220B">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49.ª</w:t>
      </w:r>
      <w:r>
        <w:rPr>
          <w:noProof/>
        </w:rPr>
        <w:tab/>
      </w:r>
      <w:r>
        <w:rPr>
          <w:noProof/>
        </w:rPr>
        <w:fldChar w:fldCharType="begin"/>
      </w:r>
      <w:r>
        <w:rPr>
          <w:noProof/>
        </w:rPr>
        <w:instrText xml:space="preserve"> PAGEREF _Toc529175990 \h </w:instrText>
      </w:r>
      <w:r>
        <w:rPr>
          <w:noProof/>
        </w:rPr>
      </w:r>
      <w:r>
        <w:rPr>
          <w:noProof/>
        </w:rPr>
        <w:fldChar w:fldCharType="separate"/>
      </w:r>
      <w:r w:rsidR="0019220B">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Proteção de Dados Pessoais</w:t>
      </w:r>
      <w:r>
        <w:rPr>
          <w:noProof/>
        </w:rPr>
        <w:tab/>
      </w:r>
      <w:r>
        <w:rPr>
          <w:noProof/>
        </w:rPr>
        <w:fldChar w:fldCharType="begin"/>
      </w:r>
      <w:r>
        <w:rPr>
          <w:noProof/>
        </w:rPr>
        <w:instrText xml:space="preserve"> PAGEREF _Toc529175991 \h </w:instrText>
      </w:r>
      <w:r>
        <w:rPr>
          <w:noProof/>
        </w:rPr>
      </w:r>
      <w:r>
        <w:rPr>
          <w:noProof/>
        </w:rPr>
        <w:fldChar w:fldCharType="separate"/>
      </w:r>
      <w:r w:rsidR="0019220B">
        <w:rPr>
          <w:noProof/>
        </w:rPr>
        <w:t>2</w:t>
      </w:r>
      <w:r>
        <w:rPr>
          <w:noProof/>
        </w:rPr>
        <w:fldChar w:fldCharType="end"/>
      </w:r>
    </w:p>
    <w:p w:rsidR="00335187" w:rsidRDefault="00335187">
      <w:pPr>
        <w:pStyle w:val="ndice1"/>
        <w:rPr>
          <w:rFonts w:asciiTheme="minorHAnsi" w:eastAsiaTheme="minorEastAsia" w:hAnsiTheme="minorHAnsi" w:cstheme="minorBidi"/>
          <w:noProof/>
          <w:sz w:val="22"/>
          <w:szCs w:val="22"/>
        </w:rPr>
      </w:pPr>
      <w:r w:rsidRPr="00424C0E">
        <w:rPr>
          <w:rFonts w:ascii="Arial" w:hAnsi="Arial" w:cs="Arial"/>
          <w:noProof/>
        </w:rPr>
        <w:t>CAPÍTULO VII</w:t>
      </w:r>
      <w:r>
        <w:rPr>
          <w:noProof/>
        </w:rPr>
        <w:tab/>
      </w:r>
      <w:r>
        <w:rPr>
          <w:noProof/>
        </w:rPr>
        <w:fldChar w:fldCharType="begin"/>
      </w:r>
      <w:r>
        <w:rPr>
          <w:noProof/>
        </w:rPr>
        <w:instrText xml:space="preserve"> PAGEREF _Toc529175992 \h </w:instrText>
      </w:r>
      <w:r>
        <w:rPr>
          <w:noProof/>
        </w:rPr>
      </w:r>
      <w:r>
        <w:rPr>
          <w:noProof/>
        </w:rPr>
        <w:fldChar w:fldCharType="separate"/>
      </w:r>
      <w:r w:rsidR="0019220B">
        <w:rPr>
          <w:noProof/>
        </w:rPr>
        <w:t>2</w:t>
      </w:r>
      <w:r>
        <w:rPr>
          <w:noProof/>
        </w:rPr>
        <w:fldChar w:fldCharType="end"/>
      </w:r>
    </w:p>
    <w:p w:rsidR="00335187" w:rsidRDefault="00335187">
      <w:pPr>
        <w:pStyle w:val="ndice1"/>
        <w:rPr>
          <w:rFonts w:asciiTheme="minorHAnsi" w:eastAsiaTheme="minorEastAsia" w:hAnsiTheme="minorHAnsi" w:cstheme="minorBidi"/>
          <w:noProof/>
          <w:sz w:val="22"/>
          <w:szCs w:val="22"/>
        </w:rPr>
      </w:pPr>
      <w:r w:rsidRPr="00424C0E">
        <w:rPr>
          <w:rFonts w:ascii="Arial" w:hAnsi="Arial" w:cs="Arial"/>
          <w:noProof/>
        </w:rPr>
        <w:t>Disposições complementares</w:t>
      </w:r>
      <w:r>
        <w:rPr>
          <w:noProof/>
        </w:rPr>
        <w:tab/>
      </w:r>
      <w:r>
        <w:rPr>
          <w:noProof/>
        </w:rPr>
        <w:fldChar w:fldCharType="begin"/>
      </w:r>
      <w:r>
        <w:rPr>
          <w:noProof/>
        </w:rPr>
        <w:instrText xml:space="preserve"> PAGEREF _Toc529175993 \h </w:instrText>
      </w:r>
      <w:r>
        <w:rPr>
          <w:noProof/>
        </w:rPr>
      </w:r>
      <w:r>
        <w:rPr>
          <w:noProof/>
        </w:rPr>
        <w:fldChar w:fldCharType="separate"/>
      </w:r>
      <w:r w:rsidR="0019220B">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50.ª</w:t>
      </w:r>
      <w:r>
        <w:rPr>
          <w:noProof/>
        </w:rPr>
        <w:tab/>
      </w:r>
      <w:r>
        <w:rPr>
          <w:noProof/>
        </w:rPr>
        <w:fldChar w:fldCharType="begin"/>
      </w:r>
      <w:r>
        <w:rPr>
          <w:noProof/>
        </w:rPr>
        <w:instrText xml:space="preserve"> PAGEREF _Toc529175994 \h </w:instrText>
      </w:r>
      <w:r>
        <w:rPr>
          <w:noProof/>
        </w:rPr>
      </w:r>
      <w:r>
        <w:rPr>
          <w:noProof/>
        </w:rPr>
        <w:fldChar w:fldCharType="separate"/>
      </w:r>
      <w:r w:rsidR="0019220B">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Geral</w:t>
      </w:r>
      <w:r>
        <w:rPr>
          <w:noProof/>
        </w:rPr>
        <w:tab/>
      </w:r>
      <w:r>
        <w:rPr>
          <w:noProof/>
        </w:rPr>
        <w:fldChar w:fldCharType="begin"/>
      </w:r>
      <w:r>
        <w:rPr>
          <w:noProof/>
        </w:rPr>
        <w:instrText xml:space="preserve"> PAGEREF _Toc529175995 \h </w:instrText>
      </w:r>
      <w:r>
        <w:rPr>
          <w:noProof/>
        </w:rPr>
      </w:r>
      <w:r>
        <w:rPr>
          <w:noProof/>
        </w:rPr>
        <w:fldChar w:fldCharType="separate"/>
      </w:r>
      <w:r w:rsidR="0019220B">
        <w:rPr>
          <w:noProof/>
        </w:rPr>
        <w:t>2</w:t>
      </w:r>
      <w:r>
        <w:rPr>
          <w:noProof/>
        </w:rPr>
        <w:fldChar w:fldCharType="end"/>
      </w:r>
    </w:p>
    <w:p w:rsidR="000566A7" w:rsidRPr="00692E1F" w:rsidRDefault="001151D0" w:rsidP="00BC53C7">
      <w:pPr>
        <w:spacing w:before="0" w:line="360" w:lineRule="auto"/>
        <w:ind w:left="0" w:right="0" w:firstLine="0"/>
        <w:rPr>
          <w:rFonts w:ascii="Arial" w:hAnsi="Arial" w:cs="Arial"/>
        </w:rPr>
      </w:pPr>
      <w:r w:rsidRPr="00692E1F">
        <w:rPr>
          <w:rFonts w:ascii="Arial" w:hAnsi="Arial" w:cs="Arial"/>
        </w:rPr>
        <w:fldChar w:fldCharType="end"/>
      </w:r>
    </w:p>
    <w:p w:rsidR="00CE7DF1" w:rsidRPr="00692E1F" w:rsidRDefault="00CE7DF1" w:rsidP="00B32FED">
      <w:pPr>
        <w:spacing w:before="0" w:line="360" w:lineRule="auto"/>
        <w:rPr>
          <w:rFonts w:ascii="Arial" w:hAnsi="Arial" w:cs="Arial"/>
          <w:sz w:val="20"/>
        </w:rPr>
      </w:pPr>
      <w:r w:rsidRPr="00692E1F">
        <w:rPr>
          <w:rFonts w:ascii="Arial" w:hAnsi="Arial" w:cs="Arial"/>
        </w:rPr>
        <w:br w:type="page"/>
      </w:r>
    </w:p>
    <w:p w:rsidR="00CE7DF1" w:rsidRPr="00E06A1F" w:rsidRDefault="00CE7DF1" w:rsidP="006A51BC">
      <w:pPr>
        <w:pStyle w:val="Cabealho1"/>
        <w:spacing w:before="0" w:line="360" w:lineRule="auto"/>
        <w:ind w:left="0" w:right="-7" w:firstLine="0"/>
        <w:jc w:val="center"/>
        <w:rPr>
          <w:rFonts w:ascii="Arial" w:hAnsi="Arial" w:cs="Arial"/>
          <w:color w:val="auto"/>
          <w:sz w:val="24"/>
          <w:szCs w:val="24"/>
        </w:rPr>
      </w:pPr>
      <w:bookmarkStart w:id="2" w:name="_Toc213736923"/>
      <w:bookmarkStart w:id="3" w:name="_Toc529175876"/>
      <w:r w:rsidRPr="00E06A1F">
        <w:rPr>
          <w:rFonts w:ascii="Arial" w:hAnsi="Arial" w:cs="Arial"/>
          <w:color w:val="auto"/>
          <w:sz w:val="24"/>
          <w:szCs w:val="24"/>
        </w:rPr>
        <w:lastRenderedPageBreak/>
        <w:t>Capítulo I</w:t>
      </w:r>
      <w:bookmarkEnd w:id="2"/>
      <w:bookmarkEnd w:id="3"/>
    </w:p>
    <w:p w:rsidR="00CE7DF1" w:rsidRPr="00E06A1F" w:rsidRDefault="00CE7DF1" w:rsidP="00CF727E">
      <w:pPr>
        <w:pStyle w:val="Cabealho2"/>
        <w:spacing w:before="0" w:line="360" w:lineRule="auto"/>
        <w:ind w:left="0" w:right="-7" w:firstLine="0"/>
        <w:jc w:val="center"/>
        <w:rPr>
          <w:rFonts w:ascii="Arial" w:hAnsi="Arial" w:cs="Arial"/>
          <w:color w:val="auto"/>
          <w:sz w:val="24"/>
          <w:szCs w:val="24"/>
        </w:rPr>
      </w:pPr>
      <w:bookmarkStart w:id="4" w:name="_Toc213736924"/>
      <w:bookmarkStart w:id="5" w:name="_Toc529175877"/>
      <w:r w:rsidRPr="00E06A1F">
        <w:rPr>
          <w:rFonts w:ascii="Arial" w:hAnsi="Arial" w:cs="Arial"/>
          <w:color w:val="auto"/>
          <w:sz w:val="24"/>
          <w:szCs w:val="24"/>
        </w:rPr>
        <w:t>Disposições iniciais</w:t>
      </w:r>
      <w:bookmarkEnd w:id="4"/>
      <w:bookmarkEnd w:id="5"/>
    </w:p>
    <w:p w:rsidR="00CE7DF1" w:rsidRPr="00E06A1F" w:rsidRDefault="00CE7DF1" w:rsidP="006A51BC">
      <w:pPr>
        <w:pStyle w:val="Cabealho3"/>
        <w:spacing w:before="0" w:line="360" w:lineRule="auto"/>
        <w:ind w:left="0" w:right="-7" w:firstLine="0"/>
        <w:jc w:val="center"/>
        <w:rPr>
          <w:rFonts w:ascii="Arial" w:hAnsi="Arial" w:cs="Arial"/>
          <w:color w:val="auto"/>
          <w:sz w:val="20"/>
        </w:rPr>
      </w:pPr>
      <w:bookmarkStart w:id="6" w:name="_Toc213736925"/>
      <w:bookmarkStart w:id="7" w:name="_Toc529175878"/>
      <w:r w:rsidRPr="00E06A1F">
        <w:rPr>
          <w:rFonts w:ascii="Arial" w:hAnsi="Arial" w:cs="Arial"/>
          <w:color w:val="auto"/>
          <w:sz w:val="20"/>
        </w:rPr>
        <w:t>Cláusula 1.ª</w:t>
      </w:r>
      <w:bookmarkEnd w:id="6"/>
      <w:bookmarkEnd w:id="7"/>
    </w:p>
    <w:p w:rsidR="00CE7DF1" w:rsidRPr="00335187" w:rsidRDefault="003B2FD2" w:rsidP="00335187">
      <w:pPr>
        <w:pStyle w:val="Cabealho3"/>
        <w:spacing w:before="0" w:line="360" w:lineRule="auto"/>
        <w:ind w:left="0" w:right="-7" w:firstLine="0"/>
        <w:jc w:val="center"/>
        <w:rPr>
          <w:rFonts w:ascii="Arial" w:hAnsi="Arial" w:cs="Arial"/>
          <w:color w:val="auto"/>
          <w:sz w:val="20"/>
        </w:rPr>
      </w:pPr>
      <w:bookmarkStart w:id="8" w:name="_Toc529175879"/>
      <w:r w:rsidRPr="00E06A1F">
        <w:rPr>
          <w:rFonts w:ascii="Arial" w:hAnsi="Arial" w:cs="Arial"/>
          <w:color w:val="auto"/>
          <w:sz w:val="20"/>
        </w:rPr>
        <w:t>Objeto</w:t>
      </w:r>
      <w:bookmarkEnd w:id="8"/>
    </w:p>
    <w:p w:rsidR="00150335" w:rsidRPr="00E06A1F" w:rsidRDefault="00CE7DF1" w:rsidP="00150335">
      <w:pPr>
        <w:spacing w:after="120" w:line="360" w:lineRule="auto"/>
        <w:ind w:left="0" w:right="-7" w:firstLine="0"/>
        <w:rPr>
          <w:rFonts w:ascii="Arial" w:hAnsi="Arial" w:cs="Arial"/>
          <w:b/>
          <w:sz w:val="20"/>
          <w:szCs w:val="28"/>
        </w:rPr>
      </w:pPr>
      <w:r w:rsidRPr="00692E1F">
        <w:rPr>
          <w:rFonts w:ascii="Arial" w:hAnsi="Arial" w:cs="Arial"/>
          <w:sz w:val="20"/>
        </w:rPr>
        <w:t xml:space="preserve">O presente Caderno de Encargos compreende as cláusulas a incluir no Contrato a celebrar no âmbito do concurso para a realização da empreitada de </w:t>
      </w:r>
      <w:r w:rsidR="00150335" w:rsidRPr="00E06A1F">
        <w:rPr>
          <w:rFonts w:ascii="Arial" w:hAnsi="Arial" w:cs="Arial"/>
          <w:b/>
          <w:sz w:val="20"/>
          <w:szCs w:val="28"/>
        </w:rPr>
        <w:t>“</w:t>
      </w:r>
      <w:bookmarkStart w:id="9" w:name="MarcadorDesignacao2"/>
      <w:bookmarkEnd w:id="9"/>
      <w:r w:rsidR="0019220B">
        <w:rPr>
          <w:rFonts w:ascii="Arial" w:hAnsi="Arial" w:cs="Arial"/>
          <w:b/>
          <w:sz w:val="20"/>
          <w:szCs w:val="28"/>
        </w:rPr>
        <w:t>Programa Qualidade 100% - Infraestruturas para instalação de Estações de bicicletas de partilha</w:t>
      </w:r>
      <w:r w:rsidR="00150335" w:rsidRPr="00E06A1F">
        <w:rPr>
          <w:rFonts w:ascii="Arial" w:hAnsi="Arial" w:cs="Arial"/>
          <w:b/>
          <w:sz w:val="20"/>
          <w:szCs w:val="28"/>
        </w:rPr>
        <w:t>”</w:t>
      </w:r>
    </w:p>
    <w:p w:rsidR="00CE7DF1" w:rsidRPr="00E06A1F" w:rsidRDefault="00CE7DF1" w:rsidP="006A51BC">
      <w:pPr>
        <w:pStyle w:val="Cabealho3"/>
        <w:spacing w:before="0" w:line="360" w:lineRule="auto"/>
        <w:ind w:left="0" w:right="-7" w:firstLine="0"/>
        <w:jc w:val="center"/>
        <w:rPr>
          <w:rFonts w:ascii="Arial" w:hAnsi="Arial" w:cs="Arial"/>
          <w:color w:val="auto"/>
          <w:sz w:val="20"/>
        </w:rPr>
      </w:pPr>
      <w:bookmarkStart w:id="10" w:name="_Toc213736926"/>
      <w:bookmarkStart w:id="11" w:name="_Toc529175880"/>
      <w:r w:rsidRPr="00E06A1F">
        <w:rPr>
          <w:rFonts w:ascii="Arial" w:hAnsi="Arial" w:cs="Arial"/>
          <w:color w:val="auto"/>
          <w:sz w:val="20"/>
        </w:rPr>
        <w:t>Cláusula 2.ª</w:t>
      </w:r>
      <w:bookmarkEnd w:id="10"/>
      <w:bookmarkEnd w:id="11"/>
    </w:p>
    <w:p w:rsidR="00CE7DF1" w:rsidRPr="00E06A1F" w:rsidRDefault="00CE7DF1" w:rsidP="006A51BC">
      <w:pPr>
        <w:pStyle w:val="Cabealho4"/>
        <w:spacing w:before="0" w:line="360" w:lineRule="auto"/>
        <w:ind w:left="0" w:right="-7" w:firstLine="0"/>
        <w:jc w:val="center"/>
        <w:rPr>
          <w:rFonts w:ascii="Arial" w:hAnsi="Arial" w:cs="Arial"/>
          <w:i w:val="0"/>
          <w:color w:val="auto"/>
          <w:sz w:val="20"/>
        </w:rPr>
      </w:pPr>
      <w:bookmarkStart w:id="12" w:name="_Toc529175881"/>
      <w:r w:rsidRPr="00E06A1F">
        <w:rPr>
          <w:rFonts w:ascii="Arial" w:hAnsi="Arial" w:cs="Arial"/>
          <w:i w:val="0"/>
          <w:color w:val="auto"/>
          <w:sz w:val="20"/>
        </w:rPr>
        <w:t>Disposições por que se rege a empreitada</w:t>
      </w:r>
      <w:bookmarkEnd w:id="12"/>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1 -</w:t>
      </w:r>
      <w:r w:rsidR="00E3068B" w:rsidRPr="00692E1F">
        <w:rPr>
          <w:rFonts w:ascii="Arial" w:hAnsi="Arial" w:cs="Arial"/>
          <w:sz w:val="20"/>
        </w:rPr>
        <w:tab/>
      </w:r>
      <w:r w:rsidRPr="00692E1F">
        <w:rPr>
          <w:rFonts w:ascii="Arial" w:hAnsi="Arial" w:cs="Arial"/>
          <w:sz w:val="20"/>
        </w:rPr>
        <w:t xml:space="preserve">A execução do Contrato obedece: </w:t>
      </w:r>
    </w:p>
    <w:p w:rsidR="00CE7DF1" w:rsidRPr="00692E1F" w:rsidRDefault="000B4CFD" w:rsidP="00426337">
      <w:pPr>
        <w:spacing w:before="0" w:line="360" w:lineRule="auto"/>
        <w:ind w:left="1134" w:right="-7"/>
        <w:rPr>
          <w:rFonts w:ascii="Arial" w:hAnsi="Arial" w:cs="Arial"/>
          <w:sz w:val="20"/>
        </w:rPr>
      </w:pPr>
      <w:r w:rsidRPr="00692E1F">
        <w:rPr>
          <w:rFonts w:ascii="Arial" w:hAnsi="Arial" w:cs="Arial"/>
          <w:sz w:val="20"/>
        </w:rPr>
        <w:t>a)</w:t>
      </w:r>
      <w:r w:rsidRPr="00692E1F">
        <w:rPr>
          <w:rFonts w:ascii="Arial" w:hAnsi="Arial" w:cs="Arial"/>
          <w:sz w:val="20"/>
        </w:rPr>
        <w:tab/>
      </w:r>
      <w:r w:rsidR="00CE7DF1" w:rsidRPr="00692E1F">
        <w:rPr>
          <w:rFonts w:ascii="Arial" w:hAnsi="Arial" w:cs="Arial"/>
          <w:sz w:val="20"/>
        </w:rPr>
        <w:t xml:space="preserve">Às cláusulas do Contrato e ao estabelecido em todos os elementos e documentos que dele fazem parte integrante; </w:t>
      </w:r>
    </w:p>
    <w:p w:rsidR="00CE7DF1" w:rsidRPr="00692E1F" w:rsidRDefault="000B4CFD" w:rsidP="00426337">
      <w:pPr>
        <w:spacing w:before="0" w:line="360" w:lineRule="auto"/>
        <w:ind w:left="1134" w:right="-7"/>
        <w:rPr>
          <w:rFonts w:ascii="Arial" w:hAnsi="Arial" w:cs="Arial"/>
          <w:sz w:val="20"/>
        </w:rPr>
      </w:pPr>
      <w:r w:rsidRPr="00692E1F">
        <w:rPr>
          <w:rFonts w:ascii="Arial" w:hAnsi="Arial" w:cs="Arial"/>
          <w:sz w:val="20"/>
        </w:rPr>
        <w:t>b)</w:t>
      </w:r>
      <w:r w:rsidRPr="00692E1F">
        <w:rPr>
          <w:rFonts w:ascii="Arial" w:hAnsi="Arial" w:cs="Arial"/>
          <w:sz w:val="20"/>
        </w:rPr>
        <w:tab/>
      </w:r>
      <w:r w:rsidR="00CE7DF1" w:rsidRPr="00692E1F">
        <w:rPr>
          <w:rFonts w:ascii="Arial" w:hAnsi="Arial" w:cs="Arial"/>
          <w:sz w:val="20"/>
        </w:rPr>
        <w:t xml:space="preserve">Código dos Contratos Públicos, doravante “CCP”; </w:t>
      </w:r>
    </w:p>
    <w:p w:rsidR="00CE7DF1" w:rsidRPr="00692E1F" w:rsidRDefault="000B4CFD" w:rsidP="00426337">
      <w:pPr>
        <w:spacing w:before="0" w:line="360" w:lineRule="auto"/>
        <w:ind w:left="1134" w:right="-7"/>
        <w:rPr>
          <w:rFonts w:ascii="Arial" w:hAnsi="Arial" w:cs="Arial"/>
          <w:sz w:val="20"/>
        </w:rPr>
      </w:pPr>
      <w:r w:rsidRPr="00692E1F">
        <w:rPr>
          <w:rFonts w:ascii="Arial" w:hAnsi="Arial" w:cs="Arial"/>
          <w:sz w:val="20"/>
        </w:rPr>
        <w:t>c)</w:t>
      </w:r>
      <w:r w:rsidRPr="00692E1F">
        <w:rPr>
          <w:rFonts w:ascii="Arial" w:hAnsi="Arial" w:cs="Arial"/>
          <w:sz w:val="20"/>
        </w:rPr>
        <w:tab/>
      </w:r>
      <w:r w:rsidR="00CE7DF1" w:rsidRPr="00692E1F">
        <w:rPr>
          <w:rFonts w:ascii="Arial" w:hAnsi="Arial" w:cs="Arial"/>
          <w:sz w:val="20"/>
        </w:rPr>
        <w:t>Ao Decreto-Lei n.º 273/2003, de</w:t>
      </w:r>
      <w:r w:rsidR="009D551A">
        <w:rPr>
          <w:rFonts w:ascii="Arial" w:hAnsi="Arial" w:cs="Arial"/>
          <w:sz w:val="20"/>
        </w:rPr>
        <w:t xml:space="preserve"> 29 de o</w:t>
      </w:r>
      <w:r w:rsidR="00CE7DF1" w:rsidRPr="00692E1F">
        <w:rPr>
          <w:rFonts w:ascii="Arial" w:hAnsi="Arial" w:cs="Arial"/>
          <w:sz w:val="20"/>
        </w:rPr>
        <w:t xml:space="preserve">utubro, e </w:t>
      </w:r>
      <w:r w:rsidR="003B2FD2" w:rsidRPr="00692E1F">
        <w:rPr>
          <w:rFonts w:ascii="Arial" w:hAnsi="Arial" w:cs="Arial"/>
          <w:sz w:val="20"/>
        </w:rPr>
        <w:t>respetiva</w:t>
      </w:r>
      <w:r w:rsidR="00CE7DF1" w:rsidRPr="00692E1F">
        <w:rPr>
          <w:rFonts w:ascii="Arial" w:hAnsi="Arial" w:cs="Arial"/>
          <w:sz w:val="20"/>
        </w:rPr>
        <w:t xml:space="preserve"> legislação complementar; </w:t>
      </w:r>
    </w:p>
    <w:p w:rsidR="00CE7DF1" w:rsidRPr="00692E1F" w:rsidRDefault="000B4CFD" w:rsidP="00426337">
      <w:pPr>
        <w:spacing w:before="0" w:line="360" w:lineRule="auto"/>
        <w:ind w:left="1134" w:right="-7"/>
        <w:rPr>
          <w:rFonts w:ascii="Arial" w:hAnsi="Arial" w:cs="Arial"/>
          <w:sz w:val="20"/>
        </w:rPr>
      </w:pPr>
      <w:r w:rsidRPr="00692E1F">
        <w:rPr>
          <w:rFonts w:ascii="Arial" w:hAnsi="Arial" w:cs="Arial"/>
          <w:sz w:val="20"/>
        </w:rPr>
        <w:t>d)</w:t>
      </w:r>
      <w:r w:rsidRPr="00692E1F">
        <w:rPr>
          <w:rFonts w:ascii="Arial" w:hAnsi="Arial" w:cs="Arial"/>
          <w:sz w:val="20"/>
        </w:rPr>
        <w:tab/>
      </w:r>
      <w:r w:rsidR="00CE7DF1" w:rsidRPr="00692E1F">
        <w:rPr>
          <w:rFonts w:ascii="Arial" w:hAnsi="Arial" w:cs="Arial"/>
          <w:sz w:val="20"/>
        </w:rPr>
        <w:t xml:space="preserve">À restante legislação e regulamentação aplicável, nomeadamente a que respeita à construção, à revisão de preços, às instalações do pessoal, à segurança social, à higiene, segurança, prevenção e medicina no trabalho e à responsabilidade civil perante terceiros; </w:t>
      </w:r>
    </w:p>
    <w:p w:rsidR="00CE7DF1" w:rsidRPr="00692E1F" w:rsidRDefault="000B4CFD" w:rsidP="00426337">
      <w:pPr>
        <w:spacing w:before="0" w:line="360" w:lineRule="auto"/>
        <w:ind w:left="1134" w:right="-7"/>
        <w:rPr>
          <w:rFonts w:ascii="Arial" w:hAnsi="Arial" w:cs="Arial"/>
          <w:sz w:val="20"/>
        </w:rPr>
      </w:pPr>
      <w:r w:rsidRPr="00692E1F">
        <w:rPr>
          <w:rFonts w:ascii="Arial" w:hAnsi="Arial" w:cs="Arial"/>
          <w:sz w:val="20"/>
        </w:rPr>
        <w:t>e)</w:t>
      </w:r>
      <w:r w:rsidRPr="00692E1F">
        <w:rPr>
          <w:rFonts w:ascii="Arial" w:hAnsi="Arial" w:cs="Arial"/>
          <w:sz w:val="20"/>
        </w:rPr>
        <w:tab/>
      </w:r>
      <w:r w:rsidR="00CE7DF1" w:rsidRPr="00692E1F">
        <w:rPr>
          <w:rFonts w:ascii="Arial" w:hAnsi="Arial" w:cs="Arial"/>
          <w:sz w:val="20"/>
        </w:rPr>
        <w:t xml:space="preserve">Às regras da arte.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E3068B" w:rsidRPr="00692E1F">
        <w:rPr>
          <w:rFonts w:ascii="Arial" w:hAnsi="Arial" w:cs="Arial"/>
          <w:sz w:val="20"/>
        </w:rPr>
        <w:tab/>
      </w:r>
      <w:r w:rsidRPr="00692E1F">
        <w:rPr>
          <w:rFonts w:ascii="Arial" w:hAnsi="Arial" w:cs="Arial"/>
          <w:sz w:val="20"/>
        </w:rPr>
        <w:t xml:space="preserve">Para efeitos do disposto na alínea a) do número anterior, consideram-se integrados no Contrato: </w:t>
      </w:r>
    </w:p>
    <w:p w:rsidR="00CE7DF1" w:rsidRPr="00692E1F" w:rsidRDefault="000B4CFD" w:rsidP="00426337">
      <w:pPr>
        <w:spacing w:before="0" w:line="360" w:lineRule="auto"/>
        <w:ind w:left="1134" w:right="-7"/>
        <w:rPr>
          <w:rFonts w:ascii="Arial" w:hAnsi="Arial" w:cs="Arial"/>
          <w:sz w:val="20"/>
        </w:rPr>
      </w:pPr>
      <w:r w:rsidRPr="00692E1F">
        <w:rPr>
          <w:rFonts w:ascii="Arial" w:hAnsi="Arial" w:cs="Arial"/>
          <w:sz w:val="20"/>
        </w:rPr>
        <w:t>a)</w:t>
      </w:r>
      <w:r w:rsidRPr="00692E1F">
        <w:rPr>
          <w:rFonts w:ascii="Arial" w:hAnsi="Arial" w:cs="Arial"/>
          <w:sz w:val="20"/>
        </w:rPr>
        <w:tab/>
      </w:r>
      <w:r w:rsidR="00CE7DF1" w:rsidRPr="00692E1F">
        <w:rPr>
          <w:rFonts w:ascii="Arial" w:hAnsi="Arial" w:cs="Arial"/>
          <w:sz w:val="20"/>
        </w:rPr>
        <w:t xml:space="preserve">O clausulado contratual, incluindo os ajustamentos propostos de acordo com o disposto no artigo 99.º do </w:t>
      </w:r>
      <w:r w:rsidR="00426337">
        <w:rPr>
          <w:rFonts w:ascii="Arial" w:hAnsi="Arial" w:cs="Arial"/>
          <w:sz w:val="20"/>
        </w:rPr>
        <w:t>CCP</w:t>
      </w:r>
      <w:r w:rsidR="00CE7DF1" w:rsidRPr="00692E1F">
        <w:rPr>
          <w:rFonts w:ascii="Arial" w:hAnsi="Arial" w:cs="Arial"/>
          <w:sz w:val="20"/>
        </w:rPr>
        <w:t xml:space="preserve"> e aceites pelo adjudicatário nos termos do disposto no artigo 101.º desse mesmo Código [alínea não aplicável se o contrato não for reduzido a escrito nos termos da alínea d) do n.º 1 e do n.º 2 do artigo 95.º do CCP]; </w:t>
      </w:r>
    </w:p>
    <w:p w:rsidR="00CE7DF1" w:rsidRPr="00692E1F" w:rsidRDefault="000B4CFD" w:rsidP="00426337">
      <w:pPr>
        <w:spacing w:before="0" w:line="360" w:lineRule="auto"/>
        <w:ind w:left="1134" w:right="-7"/>
        <w:rPr>
          <w:rFonts w:ascii="Arial" w:hAnsi="Arial" w:cs="Arial"/>
          <w:sz w:val="20"/>
        </w:rPr>
      </w:pPr>
      <w:r w:rsidRPr="00692E1F">
        <w:rPr>
          <w:rFonts w:ascii="Arial" w:hAnsi="Arial" w:cs="Arial"/>
          <w:sz w:val="20"/>
        </w:rPr>
        <w:t>b)</w:t>
      </w:r>
      <w:r w:rsidRPr="00692E1F">
        <w:rPr>
          <w:rFonts w:ascii="Arial" w:hAnsi="Arial" w:cs="Arial"/>
          <w:sz w:val="20"/>
        </w:rPr>
        <w:tab/>
      </w:r>
      <w:r w:rsidR="00CE7DF1" w:rsidRPr="00692E1F">
        <w:rPr>
          <w:rFonts w:ascii="Arial" w:hAnsi="Arial" w:cs="Arial"/>
          <w:sz w:val="20"/>
        </w:rPr>
        <w:t xml:space="preserve">Os suprimentos dos erros e das omissões do caderno de encargos identificados pelos concorrentes, desde que tais erros e omissões tenham sido expressamente aceites pelo órgão competente para a decisão de contratar, nos termos do disposto no artigo </w:t>
      </w:r>
      <w:r w:rsidR="00426337">
        <w:rPr>
          <w:rFonts w:ascii="Arial" w:hAnsi="Arial" w:cs="Arial"/>
          <w:sz w:val="20"/>
        </w:rPr>
        <w:t>50</w:t>
      </w:r>
      <w:r w:rsidR="00CE7DF1" w:rsidRPr="00692E1F">
        <w:rPr>
          <w:rFonts w:ascii="Arial" w:hAnsi="Arial" w:cs="Arial"/>
          <w:sz w:val="20"/>
        </w:rPr>
        <w:t xml:space="preserve">.º do CCP; </w:t>
      </w:r>
    </w:p>
    <w:p w:rsidR="00CE7DF1" w:rsidRPr="00692E1F" w:rsidRDefault="000B4CFD" w:rsidP="00426337">
      <w:pPr>
        <w:spacing w:before="0" w:line="360" w:lineRule="auto"/>
        <w:ind w:left="1134" w:right="-7"/>
        <w:rPr>
          <w:rFonts w:ascii="Arial" w:hAnsi="Arial" w:cs="Arial"/>
          <w:sz w:val="20"/>
        </w:rPr>
      </w:pPr>
      <w:r w:rsidRPr="00692E1F">
        <w:rPr>
          <w:rFonts w:ascii="Arial" w:hAnsi="Arial" w:cs="Arial"/>
          <w:sz w:val="20"/>
        </w:rPr>
        <w:t>c)</w:t>
      </w:r>
      <w:r w:rsidRPr="00692E1F">
        <w:rPr>
          <w:rFonts w:ascii="Arial" w:hAnsi="Arial" w:cs="Arial"/>
          <w:sz w:val="20"/>
        </w:rPr>
        <w:tab/>
      </w:r>
      <w:r w:rsidR="00CE7DF1" w:rsidRPr="00692E1F">
        <w:rPr>
          <w:rFonts w:ascii="Arial" w:hAnsi="Arial" w:cs="Arial"/>
          <w:sz w:val="20"/>
        </w:rPr>
        <w:t xml:space="preserve">Os esclarecimentos e as </w:t>
      </w:r>
      <w:r w:rsidR="003B2FD2" w:rsidRPr="00692E1F">
        <w:rPr>
          <w:rFonts w:ascii="Arial" w:hAnsi="Arial" w:cs="Arial"/>
          <w:sz w:val="20"/>
        </w:rPr>
        <w:t>retificações</w:t>
      </w:r>
      <w:r w:rsidR="00CE7DF1" w:rsidRPr="00692E1F">
        <w:rPr>
          <w:rFonts w:ascii="Arial" w:hAnsi="Arial" w:cs="Arial"/>
          <w:sz w:val="20"/>
        </w:rPr>
        <w:t xml:space="preserve"> relativos ao caderno de encargos; </w:t>
      </w:r>
    </w:p>
    <w:p w:rsidR="00CE7DF1" w:rsidRPr="00692E1F" w:rsidRDefault="000B4CFD" w:rsidP="00426337">
      <w:pPr>
        <w:spacing w:before="0" w:line="360" w:lineRule="auto"/>
        <w:ind w:left="1134" w:right="-7"/>
        <w:rPr>
          <w:rFonts w:ascii="Arial" w:hAnsi="Arial" w:cs="Arial"/>
          <w:sz w:val="20"/>
        </w:rPr>
      </w:pPr>
      <w:r w:rsidRPr="00692E1F">
        <w:rPr>
          <w:rFonts w:ascii="Arial" w:hAnsi="Arial" w:cs="Arial"/>
          <w:sz w:val="20"/>
        </w:rPr>
        <w:t>d)</w:t>
      </w:r>
      <w:r w:rsidRPr="00692E1F">
        <w:rPr>
          <w:rFonts w:ascii="Arial" w:hAnsi="Arial" w:cs="Arial"/>
          <w:sz w:val="20"/>
        </w:rPr>
        <w:tab/>
      </w:r>
      <w:r w:rsidR="00CE7DF1" w:rsidRPr="00692E1F">
        <w:rPr>
          <w:rFonts w:ascii="Arial" w:hAnsi="Arial" w:cs="Arial"/>
          <w:sz w:val="20"/>
        </w:rPr>
        <w:t xml:space="preserve">O caderno de encargos; </w:t>
      </w:r>
    </w:p>
    <w:p w:rsidR="00CE7DF1" w:rsidRPr="00692E1F" w:rsidRDefault="000B4CFD" w:rsidP="00426337">
      <w:pPr>
        <w:spacing w:before="0" w:line="360" w:lineRule="auto"/>
        <w:ind w:left="1134" w:right="-7"/>
        <w:rPr>
          <w:rFonts w:ascii="Arial" w:hAnsi="Arial" w:cs="Arial"/>
          <w:sz w:val="20"/>
        </w:rPr>
      </w:pPr>
      <w:r w:rsidRPr="00692E1F">
        <w:rPr>
          <w:rFonts w:ascii="Arial" w:hAnsi="Arial" w:cs="Arial"/>
          <w:sz w:val="20"/>
        </w:rPr>
        <w:t>e)</w:t>
      </w:r>
      <w:r w:rsidRPr="00692E1F">
        <w:rPr>
          <w:rFonts w:ascii="Arial" w:hAnsi="Arial" w:cs="Arial"/>
          <w:sz w:val="20"/>
        </w:rPr>
        <w:tab/>
      </w:r>
      <w:r w:rsidR="00CE7DF1" w:rsidRPr="00692E1F">
        <w:rPr>
          <w:rFonts w:ascii="Arial" w:hAnsi="Arial" w:cs="Arial"/>
          <w:sz w:val="20"/>
        </w:rPr>
        <w:t xml:space="preserve">O </w:t>
      </w:r>
      <w:r w:rsidR="003B2FD2" w:rsidRPr="00692E1F">
        <w:rPr>
          <w:rFonts w:ascii="Arial" w:hAnsi="Arial" w:cs="Arial"/>
          <w:sz w:val="20"/>
        </w:rPr>
        <w:t>projeto</w:t>
      </w:r>
      <w:r w:rsidR="00CE7DF1" w:rsidRPr="00692E1F">
        <w:rPr>
          <w:rFonts w:ascii="Arial" w:hAnsi="Arial" w:cs="Arial"/>
          <w:sz w:val="20"/>
        </w:rPr>
        <w:t xml:space="preserve"> de execução; </w:t>
      </w:r>
    </w:p>
    <w:p w:rsidR="00CE7DF1" w:rsidRPr="00692E1F" w:rsidRDefault="000B4CFD" w:rsidP="00426337">
      <w:pPr>
        <w:spacing w:before="0" w:line="360" w:lineRule="auto"/>
        <w:ind w:left="1134" w:right="-7"/>
        <w:rPr>
          <w:rFonts w:ascii="Arial" w:hAnsi="Arial" w:cs="Arial"/>
          <w:sz w:val="20"/>
        </w:rPr>
      </w:pPr>
      <w:r w:rsidRPr="00692E1F">
        <w:rPr>
          <w:rFonts w:ascii="Arial" w:hAnsi="Arial" w:cs="Arial"/>
          <w:sz w:val="20"/>
        </w:rPr>
        <w:t>f)</w:t>
      </w:r>
      <w:r w:rsidRPr="00692E1F">
        <w:rPr>
          <w:rFonts w:ascii="Arial" w:hAnsi="Arial" w:cs="Arial"/>
          <w:sz w:val="20"/>
        </w:rPr>
        <w:tab/>
      </w:r>
      <w:r w:rsidR="00CE7DF1" w:rsidRPr="00692E1F">
        <w:rPr>
          <w:rFonts w:ascii="Arial" w:hAnsi="Arial" w:cs="Arial"/>
          <w:sz w:val="20"/>
        </w:rPr>
        <w:t xml:space="preserve">A proposta adjudicada; </w:t>
      </w:r>
    </w:p>
    <w:p w:rsidR="00CE7DF1" w:rsidRPr="00692E1F" w:rsidRDefault="000B4CFD" w:rsidP="00426337">
      <w:pPr>
        <w:spacing w:before="0" w:line="360" w:lineRule="auto"/>
        <w:ind w:left="1134" w:right="-7"/>
        <w:rPr>
          <w:rFonts w:ascii="Arial" w:hAnsi="Arial" w:cs="Arial"/>
          <w:sz w:val="20"/>
        </w:rPr>
      </w:pPr>
      <w:r w:rsidRPr="00692E1F">
        <w:rPr>
          <w:rFonts w:ascii="Arial" w:hAnsi="Arial" w:cs="Arial"/>
          <w:sz w:val="20"/>
        </w:rPr>
        <w:t>g)</w:t>
      </w:r>
      <w:r w:rsidRPr="00692E1F">
        <w:rPr>
          <w:rFonts w:ascii="Arial" w:hAnsi="Arial" w:cs="Arial"/>
          <w:sz w:val="20"/>
        </w:rPr>
        <w:tab/>
      </w:r>
      <w:r w:rsidR="00CE7DF1" w:rsidRPr="00692E1F">
        <w:rPr>
          <w:rFonts w:ascii="Arial" w:hAnsi="Arial" w:cs="Arial"/>
          <w:sz w:val="20"/>
        </w:rPr>
        <w:t xml:space="preserve">Os esclarecimentos sobre a proposta adjudicada prestados pelo empreiteiro; </w:t>
      </w:r>
    </w:p>
    <w:p w:rsidR="00CE7DF1" w:rsidRDefault="000B4CFD" w:rsidP="00426337">
      <w:pPr>
        <w:spacing w:before="0" w:line="360" w:lineRule="auto"/>
        <w:ind w:left="1134" w:right="-7"/>
        <w:rPr>
          <w:rFonts w:ascii="Arial" w:hAnsi="Arial" w:cs="Arial"/>
          <w:sz w:val="20"/>
        </w:rPr>
      </w:pPr>
      <w:r w:rsidRPr="00692E1F">
        <w:rPr>
          <w:rFonts w:ascii="Arial" w:hAnsi="Arial" w:cs="Arial"/>
          <w:sz w:val="20"/>
        </w:rPr>
        <w:t>h)</w:t>
      </w:r>
      <w:r w:rsidRPr="00692E1F">
        <w:rPr>
          <w:rFonts w:ascii="Arial" w:hAnsi="Arial" w:cs="Arial"/>
          <w:sz w:val="20"/>
        </w:rPr>
        <w:tab/>
      </w:r>
      <w:r w:rsidR="00CE7DF1" w:rsidRPr="00692E1F">
        <w:rPr>
          <w:rFonts w:ascii="Arial" w:hAnsi="Arial" w:cs="Arial"/>
          <w:sz w:val="20"/>
        </w:rPr>
        <w:t xml:space="preserve">Todos os outros documentos que sejam referidos no clausulado contratual ou no caderno de encargos. </w:t>
      </w:r>
    </w:p>
    <w:p w:rsidR="003C3F78" w:rsidRDefault="003C3F78" w:rsidP="003C3F78">
      <w:pPr>
        <w:spacing w:before="0" w:line="360" w:lineRule="auto"/>
        <w:ind w:right="-7"/>
        <w:rPr>
          <w:rFonts w:ascii="Arial" w:hAnsi="Arial" w:cs="Arial"/>
          <w:sz w:val="20"/>
        </w:rPr>
      </w:pPr>
      <w:r>
        <w:rPr>
          <w:rFonts w:ascii="Arial" w:hAnsi="Arial" w:cs="Arial"/>
          <w:sz w:val="20"/>
        </w:rPr>
        <w:t xml:space="preserve">3 - </w:t>
      </w:r>
      <w:r>
        <w:rPr>
          <w:rFonts w:ascii="Arial" w:hAnsi="Arial" w:cs="Arial"/>
          <w:sz w:val="20"/>
        </w:rPr>
        <w:tab/>
        <w:t>A assinatura dos contratos é efetuada por meios eletrónicos, exceto quando o valor seja superior a 125.000,00 € caso em que a assinatura será presencial.</w:t>
      </w:r>
    </w:p>
    <w:p w:rsidR="003C3F78" w:rsidRPr="00692E1F" w:rsidRDefault="003C3F78" w:rsidP="00426337">
      <w:pPr>
        <w:spacing w:before="0" w:line="360" w:lineRule="auto"/>
        <w:ind w:left="1134" w:right="-7"/>
        <w:rPr>
          <w:rFonts w:ascii="Arial" w:hAnsi="Arial" w:cs="Arial"/>
          <w:sz w:val="20"/>
        </w:rPr>
      </w:pPr>
    </w:p>
    <w:p w:rsidR="00CE7DF1" w:rsidRPr="00E06A1F" w:rsidRDefault="00CE7DF1" w:rsidP="00CF727E">
      <w:pPr>
        <w:pStyle w:val="Cabealho3"/>
        <w:spacing w:before="0" w:line="360" w:lineRule="auto"/>
        <w:ind w:left="0" w:right="-7" w:firstLine="0"/>
        <w:jc w:val="center"/>
        <w:rPr>
          <w:rFonts w:ascii="Arial" w:hAnsi="Arial" w:cs="Arial"/>
          <w:color w:val="auto"/>
          <w:sz w:val="20"/>
        </w:rPr>
      </w:pPr>
      <w:bookmarkStart w:id="13" w:name="_Toc529175882"/>
      <w:r w:rsidRPr="00E06A1F">
        <w:rPr>
          <w:rFonts w:ascii="Arial" w:hAnsi="Arial" w:cs="Arial"/>
          <w:color w:val="auto"/>
          <w:sz w:val="20"/>
        </w:rPr>
        <w:lastRenderedPageBreak/>
        <w:t>Cláusula 3.ª</w:t>
      </w:r>
      <w:bookmarkEnd w:id="13"/>
    </w:p>
    <w:p w:rsidR="00CE7DF1" w:rsidRPr="00E06A1F" w:rsidRDefault="00CE7DF1" w:rsidP="001169AA">
      <w:pPr>
        <w:pStyle w:val="Cabealho4"/>
        <w:spacing w:before="0" w:line="360" w:lineRule="auto"/>
        <w:ind w:left="0" w:right="-7" w:firstLine="0"/>
        <w:jc w:val="center"/>
        <w:rPr>
          <w:rFonts w:ascii="Arial" w:hAnsi="Arial" w:cs="Arial"/>
          <w:i w:val="0"/>
          <w:color w:val="auto"/>
          <w:sz w:val="20"/>
        </w:rPr>
      </w:pPr>
      <w:bookmarkStart w:id="14" w:name="_Toc529175883"/>
      <w:r w:rsidRPr="00E06A1F">
        <w:rPr>
          <w:rFonts w:ascii="Arial" w:hAnsi="Arial" w:cs="Arial"/>
          <w:i w:val="0"/>
          <w:color w:val="auto"/>
          <w:sz w:val="20"/>
        </w:rPr>
        <w:t>Interpretação dos documentos que regem a empreitada</w:t>
      </w:r>
      <w:bookmarkEnd w:id="14"/>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E3068B" w:rsidRPr="00692E1F">
        <w:rPr>
          <w:rFonts w:ascii="Arial" w:hAnsi="Arial" w:cs="Arial"/>
          <w:sz w:val="20"/>
        </w:rPr>
        <w:tab/>
      </w:r>
      <w:r w:rsidRPr="00692E1F">
        <w:rPr>
          <w:rFonts w:ascii="Arial" w:hAnsi="Arial" w:cs="Arial"/>
          <w:sz w:val="20"/>
        </w:rPr>
        <w:t xml:space="preserve">No caso de existirem divergências entre os vários documentos referidos nas alíneas b) a h) do n.º 2 da cláusula anterior, prevalecem os documentos pela ordem em que são aí indicados.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E3068B" w:rsidRPr="00692E1F">
        <w:rPr>
          <w:rFonts w:ascii="Arial" w:hAnsi="Arial" w:cs="Arial"/>
          <w:sz w:val="20"/>
        </w:rPr>
        <w:tab/>
      </w:r>
      <w:r w:rsidRPr="00692E1F">
        <w:rPr>
          <w:rFonts w:ascii="Arial" w:hAnsi="Arial" w:cs="Arial"/>
          <w:sz w:val="20"/>
        </w:rPr>
        <w:t xml:space="preserve">Em caso de divergência entre o caderno de encargos e o </w:t>
      </w:r>
      <w:r w:rsidR="003B2FD2" w:rsidRPr="00692E1F">
        <w:rPr>
          <w:rFonts w:ascii="Arial" w:hAnsi="Arial" w:cs="Arial"/>
          <w:sz w:val="20"/>
        </w:rPr>
        <w:t>projeto</w:t>
      </w:r>
      <w:r w:rsidRPr="00692E1F">
        <w:rPr>
          <w:rFonts w:ascii="Arial" w:hAnsi="Arial" w:cs="Arial"/>
          <w:sz w:val="20"/>
        </w:rPr>
        <w:t xml:space="preserve"> de execução, prevalece o primeiro quanto à definição das condições jurídicas e técnicas de execução da empreitada e o segundo em tudo o que respeita à definição da própria obra.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3 -</w:t>
      </w:r>
      <w:r w:rsidR="00E3068B" w:rsidRPr="00692E1F">
        <w:rPr>
          <w:rFonts w:ascii="Arial" w:hAnsi="Arial" w:cs="Arial"/>
          <w:sz w:val="20"/>
        </w:rPr>
        <w:tab/>
      </w:r>
      <w:r w:rsidRPr="00692E1F">
        <w:rPr>
          <w:rFonts w:ascii="Arial" w:hAnsi="Arial" w:cs="Arial"/>
          <w:sz w:val="20"/>
        </w:rPr>
        <w:t xml:space="preserve">No caso de divergência entre as várias peças do </w:t>
      </w:r>
      <w:r w:rsidR="003B2FD2" w:rsidRPr="00692E1F">
        <w:rPr>
          <w:rFonts w:ascii="Arial" w:hAnsi="Arial" w:cs="Arial"/>
          <w:sz w:val="20"/>
        </w:rPr>
        <w:t>projeto</w:t>
      </w:r>
      <w:r w:rsidRPr="00692E1F">
        <w:rPr>
          <w:rFonts w:ascii="Arial" w:hAnsi="Arial" w:cs="Arial"/>
          <w:sz w:val="20"/>
        </w:rPr>
        <w:t xml:space="preserve"> de execução</w:t>
      </w:r>
      <w:r w:rsidR="00406F56" w:rsidRPr="00692E1F">
        <w:rPr>
          <w:rFonts w:ascii="Arial" w:hAnsi="Arial" w:cs="Arial"/>
          <w:sz w:val="20"/>
        </w:rPr>
        <w:t>:</w:t>
      </w:r>
    </w:p>
    <w:p w:rsidR="00CE7DF1" w:rsidRPr="00692E1F" w:rsidRDefault="00E3068B" w:rsidP="00426337">
      <w:pPr>
        <w:spacing w:before="0" w:line="360" w:lineRule="auto"/>
        <w:ind w:left="1134" w:right="-7"/>
        <w:rPr>
          <w:rFonts w:ascii="Arial" w:hAnsi="Arial" w:cs="Arial"/>
          <w:sz w:val="20"/>
        </w:rPr>
      </w:pPr>
      <w:r w:rsidRPr="00692E1F">
        <w:rPr>
          <w:rFonts w:ascii="Arial" w:hAnsi="Arial" w:cs="Arial"/>
          <w:sz w:val="20"/>
        </w:rPr>
        <w:t>a)</w:t>
      </w:r>
      <w:r w:rsidRPr="00692E1F">
        <w:rPr>
          <w:rFonts w:ascii="Arial" w:hAnsi="Arial" w:cs="Arial"/>
          <w:sz w:val="20"/>
        </w:rPr>
        <w:tab/>
      </w:r>
      <w:r w:rsidR="00CE7DF1" w:rsidRPr="00692E1F">
        <w:rPr>
          <w:rFonts w:ascii="Arial" w:hAnsi="Arial" w:cs="Arial"/>
          <w:sz w:val="20"/>
        </w:rPr>
        <w:t xml:space="preserve">As peças desenhadas prevalecem sobre todas as outras quanto à localização, às características dimensionais da obra e à disposição relativa das suas diferentes partes; </w:t>
      </w:r>
    </w:p>
    <w:p w:rsidR="00CE7DF1" w:rsidRPr="00692E1F" w:rsidRDefault="00E3068B" w:rsidP="00426337">
      <w:pPr>
        <w:spacing w:before="0" w:line="360" w:lineRule="auto"/>
        <w:ind w:left="1134" w:right="-7"/>
        <w:rPr>
          <w:rFonts w:ascii="Arial" w:hAnsi="Arial" w:cs="Arial"/>
          <w:sz w:val="20"/>
        </w:rPr>
      </w:pPr>
      <w:r w:rsidRPr="00692E1F">
        <w:rPr>
          <w:rFonts w:ascii="Arial" w:hAnsi="Arial" w:cs="Arial"/>
          <w:sz w:val="20"/>
        </w:rPr>
        <w:t>b)</w:t>
      </w:r>
      <w:r w:rsidRPr="00692E1F">
        <w:rPr>
          <w:rFonts w:ascii="Arial" w:hAnsi="Arial" w:cs="Arial"/>
          <w:sz w:val="20"/>
        </w:rPr>
        <w:tab/>
      </w:r>
      <w:r w:rsidR="00CE7DF1" w:rsidRPr="00692E1F">
        <w:rPr>
          <w:rFonts w:ascii="Arial" w:hAnsi="Arial" w:cs="Arial"/>
          <w:sz w:val="20"/>
        </w:rPr>
        <w:t xml:space="preserve">As folhas de medições discriminadas e referenciadas e os </w:t>
      </w:r>
      <w:r w:rsidR="003B2FD2" w:rsidRPr="00692E1F">
        <w:rPr>
          <w:rFonts w:ascii="Arial" w:hAnsi="Arial" w:cs="Arial"/>
          <w:sz w:val="20"/>
        </w:rPr>
        <w:t>respetivos</w:t>
      </w:r>
      <w:r w:rsidR="00CE7DF1" w:rsidRPr="00692E1F">
        <w:rPr>
          <w:rFonts w:ascii="Arial" w:hAnsi="Arial" w:cs="Arial"/>
          <w:sz w:val="20"/>
        </w:rPr>
        <w:t xml:space="preserve"> mapas resumo de quantidades de trabalhos prevalecem sobre quaisquer outras no que se refere à natureza e quantidade dos trabalhos, sem prejuízo do disposto nos artigos 50.º e 61.º do CCP; </w:t>
      </w:r>
    </w:p>
    <w:p w:rsidR="00CE7DF1" w:rsidRPr="00692E1F" w:rsidRDefault="00E3068B" w:rsidP="00426337">
      <w:pPr>
        <w:spacing w:before="0" w:line="360" w:lineRule="auto"/>
        <w:ind w:left="1134" w:right="-7"/>
        <w:rPr>
          <w:rFonts w:ascii="Arial" w:hAnsi="Arial" w:cs="Arial"/>
          <w:sz w:val="20"/>
        </w:rPr>
      </w:pPr>
      <w:r w:rsidRPr="00692E1F">
        <w:rPr>
          <w:rFonts w:ascii="Arial" w:hAnsi="Arial" w:cs="Arial"/>
          <w:sz w:val="20"/>
        </w:rPr>
        <w:t>c)</w:t>
      </w:r>
      <w:r w:rsidRPr="00692E1F">
        <w:rPr>
          <w:rFonts w:ascii="Arial" w:hAnsi="Arial" w:cs="Arial"/>
          <w:sz w:val="20"/>
        </w:rPr>
        <w:tab/>
      </w:r>
      <w:r w:rsidR="00CE7DF1" w:rsidRPr="00692E1F">
        <w:rPr>
          <w:rFonts w:ascii="Arial" w:hAnsi="Arial" w:cs="Arial"/>
          <w:sz w:val="20"/>
        </w:rPr>
        <w:t xml:space="preserve">Em tudo o mais prevalece o que constar da memória descritiva e das restantes peças do </w:t>
      </w:r>
      <w:r w:rsidR="003B2FD2" w:rsidRPr="00692E1F">
        <w:rPr>
          <w:rFonts w:ascii="Arial" w:hAnsi="Arial" w:cs="Arial"/>
          <w:sz w:val="20"/>
        </w:rPr>
        <w:t>projeto</w:t>
      </w:r>
      <w:r w:rsidR="00CE7DF1" w:rsidRPr="00692E1F">
        <w:rPr>
          <w:rFonts w:ascii="Arial" w:hAnsi="Arial" w:cs="Arial"/>
          <w:sz w:val="20"/>
        </w:rPr>
        <w:t xml:space="preserve"> de execução. </w:t>
      </w:r>
    </w:p>
    <w:p w:rsidR="00CE7DF1" w:rsidRPr="00692E1F" w:rsidRDefault="00E3068B" w:rsidP="00B32FED">
      <w:pPr>
        <w:spacing w:before="0" w:line="360" w:lineRule="auto"/>
        <w:ind w:right="-7"/>
        <w:rPr>
          <w:rFonts w:ascii="Arial" w:hAnsi="Arial" w:cs="Arial"/>
          <w:sz w:val="20"/>
        </w:rPr>
      </w:pPr>
      <w:r w:rsidRPr="00692E1F">
        <w:rPr>
          <w:rFonts w:ascii="Arial" w:hAnsi="Arial" w:cs="Arial"/>
          <w:sz w:val="20"/>
        </w:rPr>
        <w:t>4 –</w:t>
      </w:r>
      <w:r w:rsidRPr="00692E1F">
        <w:rPr>
          <w:rFonts w:ascii="Arial" w:hAnsi="Arial" w:cs="Arial"/>
          <w:sz w:val="20"/>
        </w:rPr>
        <w:tab/>
      </w:r>
      <w:r w:rsidR="00CE7DF1" w:rsidRPr="00692E1F">
        <w:rPr>
          <w:rFonts w:ascii="Arial" w:hAnsi="Arial" w:cs="Arial"/>
          <w:sz w:val="20"/>
        </w:rPr>
        <w:t xml:space="preserve">Em caso de divergência entre os documentos referidos nas alíneas b) a h) do n.º 2 da cláusula anterior e o clausulado contratual, prevalecem os primeiros, salvo quanto aos ajustamentos propostos de acordo com o disposto no artigo 99.º do Código dos Contratos Públicos e aceites pelo adjudicatário nos termos do disposto no artigo 101.º desse mesmo Código [preceito não aplicável se o contrato não for reduzido a escrito nos termos da alínea d) do n.º 1 e do n.º 2 do artigo 95.º do CCP]. </w:t>
      </w:r>
    </w:p>
    <w:p w:rsidR="00CE7DF1" w:rsidRPr="00E06A1F" w:rsidRDefault="00CE7DF1" w:rsidP="00CF727E">
      <w:pPr>
        <w:pStyle w:val="Cabealho3"/>
        <w:spacing w:before="0" w:line="360" w:lineRule="auto"/>
        <w:ind w:left="0" w:right="-7" w:firstLine="0"/>
        <w:jc w:val="center"/>
        <w:rPr>
          <w:rFonts w:ascii="Arial" w:hAnsi="Arial" w:cs="Arial"/>
          <w:color w:val="auto"/>
          <w:sz w:val="20"/>
        </w:rPr>
      </w:pPr>
      <w:bookmarkStart w:id="15" w:name="_Toc529175884"/>
      <w:r w:rsidRPr="00E06A1F">
        <w:rPr>
          <w:rFonts w:ascii="Arial" w:hAnsi="Arial" w:cs="Arial"/>
          <w:color w:val="auto"/>
          <w:sz w:val="20"/>
        </w:rPr>
        <w:t>Cláusula 4.ª</w:t>
      </w:r>
      <w:bookmarkEnd w:id="15"/>
    </w:p>
    <w:p w:rsidR="00CE7DF1" w:rsidRPr="00E06A1F" w:rsidRDefault="00CE7DF1" w:rsidP="001169AA">
      <w:pPr>
        <w:pStyle w:val="Cabealho4"/>
        <w:spacing w:before="0" w:line="360" w:lineRule="auto"/>
        <w:ind w:left="0" w:right="-7" w:firstLine="0"/>
        <w:jc w:val="center"/>
        <w:rPr>
          <w:rFonts w:ascii="Arial" w:hAnsi="Arial" w:cs="Arial"/>
          <w:i w:val="0"/>
          <w:color w:val="auto"/>
          <w:sz w:val="20"/>
        </w:rPr>
      </w:pPr>
      <w:bookmarkStart w:id="16" w:name="_Toc529175885"/>
      <w:r w:rsidRPr="00E06A1F">
        <w:rPr>
          <w:rFonts w:ascii="Arial" w:hAnsi="Arial" w:cs="Arial"/>
          <w:i w:val="0"/>
          <w:color w:val="auto"/>
          <w:sz w:val="20"/>
        </w:rPr>
        <w:t>Esclarecimento de dúvidas</w:t>
      </w:r>
      <w:bookmarkEnd w:id="16"/>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3D1971" w:rsidRPr="00692E1F">
        <w:rPr>
          <w:rFonts w:ascii="Arial" w:hAnsi="Arial" w:cs="Arial"/>
          <w:sz w:val="20"/>
        </w:rPr>
        <w:tab/>
      </w:r>
      <w:r w:rsidRPr="00692E1F">
        <w:rPr>
          <w:rFonts w:ascii="Arial" w:hAnsi="Arial" w:cs="Arial"/>
          <w:sz w:val="20"/>
        </w:rPr>
        <w:t xml:space="preserve">As dúvidas que o empreiteiro tenha na interpretação dos documentos por que se rege a empreitada devem ser submetidas ao </w:t>
      </w:r>
      <w:r w:rsidR="003B2FD2" w:rsidRPr="00692E1F">
        <w:rPr>
          <w:rFonts w:ascii="Arial" w:hAnsi="Arial" w:cs="Arial"/>
          <w:sz w:val="20"/>
        </w:rPr>
        <w:t>diretor</w:t>
      </w:r>
      <w:r w:rsidRPr="00692E1F">
        <w:rPr>
          <w:rFonts w:ascii="Arial" w:hAnsi="Arial" w:cs="Arial"/>
          <w:sz w:val="20"/>
        </w:rPr>
        <w:t xml:space="preserve"> de fiscalização da obra antes do início da execução dos trabalhos a que respeitam.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3D1971" w:rsidRPr="00692E1F">
        <w:rPr>
          <w:rFonts w:ascii="Arial" w:hAnsi="Arial" w:cs="Arial"/>
          <w:sz w:val="20"/>
        </w:rPr>
        <w:tab/>
      </w:r>
      <w:r w:rsidRPr="00692E1F">
        <w:rPr>
          <w:rFonts w:ascii="Arial" w:hAnsi="Arial" w:cs="Arial"/>
          <w:sz w:val="20"/>
        </w:rPr>
        <w:t xml:space="preserve">No caso de as dúvidas ocorrerem somente após o início da execução dos trabalhos a que dizem respeito, deve o empreiteiro submetê-las imediatamente ao </w:t>
      </w:r>
      <w:r w:rsidR="003B2FD2" w:rsidRPr="00692E1F">
        <w:rPr>
          <w:rFonts w:ascii="Arial" w:hAnsi="Arial" w:cs="Arial"/>
          <w:sz w:val="20"/>
        </w:rPr>
        <w:t>diretor</w:t>
      </w:r>
      <w:r w:rsidRPr="00692E1F">
        <w:rPr>
          <w:rFonts w:ascii="Arial" w:hAnsi="Arial" w:cs="Arial"/>
          <w:sz w:val="20"/>
        </w:rPr>
        <w:t xml:space="preserve"> de fiscalização da obra, juntamente com os motivos justificativos da sua não apresentação an</w:t>
      </w:r>
      <w:r w:rsidR="00194645" w:rsidRPr="00692E1F">
        <w:rPr>
          <w:rFonts w:ascii="Arial" w:hAnsi="Arial" w:cs="Arial"/>
          <w:sz w:val="20"/>
        </w:rPr>
        <w:t>tes do início daquela execução.</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3D1971" w:rsidRPr="00692E1F">
        <w:rPr>
          <w:rFonts w:ascii="Arial" w:hAnsi="Arial" w:cs="Arial"/>
          <w:sz w:val="20"/>
        </w:rPr>
        <w:tab/>
      </w:r>
      <w:r w:rsidRPr="00692E1F">
        <w:rPr>
          <w:rFonts w:ascii="Arial" w:hAnsi="Arial" w:cs="Arial"/>
          <w:sz w:val="20"/>
        </w:rPr>
        <w:t xml:space="preserve">O incumprimento do disposto no número anterior torna o empreiteiro responsável por todas as consequências da errada interpretação que porventura haja feito, incluindo a demolição e reconstrução das partes da obra em </w:t>
      </w:r>
      <w:r w:rsidR="00194645" w:rsidRPr="00692E1F">
        <w:rPr>
          <w:rFonts w:ascii="Arial" w:hAnsi="Arial" w:cs="Arial"/>
          <w:sz w:val="20"/>
        </w:rPr>
        <w:t xml:space="preserve">que o erro se tenha </w:t>
      </w:r>
      <w:r w:rsidR="003B2FD2" w:rsidRPr="00692E1F">
        <w:rPr>
          <w:rFonts w:ascii="Arial" w:hAnsi="Arial" w:cs="Arial"/>
          <w:sz w:val="20"/>
        </w:rPr>
        <w:t>refletido</w:t>
      </w:r>
      <w:r w:rsidR="00194645" w:rsidRPr="00692E1F">
        <w:rPr>
          <w:rFonts w:ascii="Arial" w:hAnsi="Arial" w:cs="Arial"/>
          <w:sz w:val="20"/>
        </w:rPr>
        <w:t>.</w:t>
      </w:r>
    </w:p>
    <w:p w:rsidR="00CE7DF1" w:rsidRPr="00E06A1F" w:rsidRDefault="00CE7DF1" w:rsidP="00CF727E">
      <w:pPr>
        <w:pStyle w:val="Cabealho3"/>
        <w:spacing w:before="0" w:line="360" w:lineRule="auto"/>
        <w:ind w:left="0" w:right="-7" w:firstLine="0"/>
        <w:jc w:val="center"/>
        <w:rPr>
          <w:rFonts w:ascii="Arial" w:hAnsi="Arial" w:cs="Arial"/>
          <w:color w:val="auto"/>
          <w:sz w:val="20"/>
        </w:rPr>
      </w:pPr>
      <w:bookmarkStart w:id="17" w:name="_Toc529175886"/>
      <w:r w:rsidRPr="00E06A1F">
        <w:rPr>
          <w:rFonts w:ascii="Arial" w:hAnsi="Arial" w:cs="Arial"/>
          <w:color w:val="auto"/>
          <w:sz w:val="20"/>
        </w:rPr>
        <w:t>Cláusula 5.ª</w:t>
      </w:r>
      <w:bookmarkEnd w:id="17"/>
    </w:p>
    <w:p w:rsidR="00CE7DF1" w:rsidRPr="00E06A1F" w:rsidRDefault="009D551A" w:rsidP="001169AA">
      <w:pPr>
        <w:pStyle w:val="Cabealho4"/>
        <w:spacing w:before="0" w:line="360" w:lineRule="auto"/>
        <w:ind w:left="0" w:right="-7" w:firstLine="0"/>
        <w:jc w:val="center"/>
        <w:rPr>
          <w:rFonts w:ascii="Arial" w:hAnsi="Arial" w:cs="Arial"/>
          <w:i w:val="0"/>
          <w:color w:val="auto"/>
          <w:sz w:val="20"/>
        </w:rPr>
      </w:pPr>
      <w:bookmarkStart w:id="18" w:name="_Toc529175887"/>
      <w:r w:rsidRPr="00E06A1F">
        <w:rPr>
          <w:rFonts w:ascii="Arial" w:hAnsi="Arial" w:cs="Arial"/>
          <w:i w:val="0"/>
          <w:color w:val="auto"/>
          <w:sz w:val="20"/>
        </w:rPr>
        <w:t>Projeto</w:t>
      </w:r>
      <w:bookmarkEnd w:id="18"/>
    </w:p>
    <w:p w:rsidR="00CE7DF1" w:rsidRPr="00692E1F" w:rsidRDefault="00194645" w:rsidP="00B32FED">
      <w:pPr>
        <w:spacing w:before="0" w:line="360" w:lineRule="auto"/>
        <w:ind w:right="-7"/>
        <w:rPr>
          <w:rFonts w:ascii="Arial" w:hAnsi="Arial" w:cs="Arial"/>
          <w:sz w:val="20"/>
        </w:rPr>
      </w:pPr>
      <w:r w:rsidRPr="00692E1F">
        <w:rPr>
          <w:rFonts w:ascii="Arial" w:hAnsi="Arial" w:cs="Arial"/>
          <w:sz w:val="20"/>
        </w:rPr>
        <w:t>1 -</w:t>
      </w:r>
      <w:r w:rsidRPr="00692E1F">
        <w:rPr>
          <w:rFonts w:ascii="Arial" w:hAnsi="Arial" w:cs="Arial"/>
          <w:sz w:val="20"/>
        </w:rPr>
        <w:tab/>
      </w:r>
      <w:r w:rsidR="00CE7DF1" w:rsidRPr="00692E1F">
        <w:rPr>
          <w:rFonts w:ascii="Arial" w:hAnsi="Arial" w:cs="Arial"/>
          <w:sz w:val="20"/>
        </w:rPr>
        <w:t xml:space="preserve">O </w:t>
      </w:r>
      <w:r w:rsidR="009D551A" w:rsidRPr="00692E1F">
        <w:rPr>
          <w:rFonts w:ascii="Arial" w:hAnsi="Arial" w:cs="Arial"/>
          <w:sz w:val="20"/>
        </w:rPr>
        <w:t>projeto</w:t>
      </w:r>
      <w:r w:rsidR="00CE7DF1" w:rsidRPr="00692E1F">
        <w:rPr>
          <w:rFonts w:ascii="Arial" w:hAnsi="Arial" w:cs="Arial"/>
          <w:sz w:val="20"/>
        </w:rPr>
        <w:t xml:space="preserve"> de execução a considerar para a realização da empreitada </w:t>
      </w:r>
      <w:r w:rsidR="00406F56" w:rsidRPr="00692E1F">
        <w:rPr>
          <w:rFonts w:ascii="Arial" w:hAnsi="Arial" w:cs="Arial"/>
          <w:sz w:val="20"/>
        </w:rPr>
        <w:t xml:space="preserve">é o patenteado no procedimento, </w:t>
      </w:r>
      <w:r w:rsidR="00CE7DF1" w:rsidRPr="00692E1F">
        <w:rPr>
          <w:rFonts w:ascii="Arial" w:hAnsi="Arial" w:cs="Arial"/>
          <w:sz w:val="20"/>
        </w:rPr>
        <w:t>substituído, na parte a que dizem respeito, pelas variantes apresentadas pelo empreiteiro, e aceites pelo dono da obra</w:t>
      </w:r>
      <w:r w:rsidR="00406F56" w:rsidRPr="00692E1F">
        <w:rPr>
          <w:rFonts w:ascii="Arial" w:hAnsi="Arial" w:cs="Arial"/>
          <w:sz w:val="20"/>
        </w:rPr>
        <w:t>, caso estas sejam permitidas</w:t>
      </w:r>
      <w:r w:rsidR="00CE7DF1" w:rsidRPr="00692E1F">
        <w:rPr>
          <w:rFonts w:ascii="Arial" w:hAnsi="Arial" w:cs="Arial"/>
          <w:sz w:val="20"/>
        </w:rPr>
        <w:t xml:space="preserve">. </w:t>
      </w:r>
    </w:p>
    <w:p w:rsidR="00CE7DF1" w:rsidRPr="00692E1F" w:rsidRDefault="00194645" w:rsidP="00B32FED">
      <w:pPr>
        <w:spacing w:before="0" w:line="360" w:lineRule="auto"/>
        <w:ind w:right="-7"/>
        <w:rPr>
          <w:rFonts w:ascii="Arial" w:hAnsi="Arial" w:cs="Arial"/>
          <w:sz w:val="20"/>
        </w:rPr>
      </w:pPr>
      <w:r w:rsidRPr="00692E1F">
        <w:rPr>
          <w:rFonts w:ascii="Arial" w:hAnsi="Arial" w:cs="Arial"/>
          <w:sz w:val="20"/>
        </w:rPr>
        <w:t>2 -</w:t>
      </w:r>
      <w:r w:rsidRPr="00692E1F">
        <w:rPr>
          <w:rFonts w:ascii="Arial" w:hAnsi="Arial" w:cs="Arial"/>
          <w:sz w:val="20"/>
        </w:rPr>
        <w:tab/>
      </w:r>
      <w:r w:rsidR="00CE7DF1" w:rsidRPr="00692E1F">
        <w:rPr>
          <w:rFonts w:ascii="Arial" w:hAnsi="Arial" w:cs="Arial"/>
          <w:sz w:val="20"/>
        </w:rPr>
        <w:t>A</w:t>
      </w:r>
      <w:r w:rsidR="003D1971" w:rsidRPr="00692E1F">
        <w:rPr>
          <w:rFonts w:ascii="Arial" w:hAnsi="Arial" w:cs="Arial"/>
          <w:sz w:val="20"/>
        </w:rPr>
        <w:t>s</w:t>
      </w:r>
      <w:r w:rsidR="00CE7DF1" w:rsidRPr="00692E1F">
        <w:rPr>
          <w:rFonts w:ascii="Arial" w:hAnsi="Arial" w:cs="Arial"/>
          <w:sz w:val="20"/>
        </w:rPr>
        <w:t xml:space="preserve"> </w:t>
      </w:r>
      <w:r w:rsidR="003D1971" w:rsidRPr="00692E1F">
        <w:rPr>
          <w:rFonts w:ascii="Arial" w:hAnsi="Arial" w:cs="Arial"/>
          <w:sz w:val="20"/>
        </w:rPr>
        <w:t>variantes ao projeto</w:t>
      </w:r>
      <w:r w:rsidR="00CE7DF1" w:rsidRPr="00692E1F">
        <w:rPr>
          <w:rFonts w:ascii="Arial" w:hAnsi="Arial" w:cs="Arial"/>
          <w:sz w:val="20"/>
        </w:rPr>
        <w:t xml:space="preserve"> obedece</w:t>
      </w:r>
      <w:r w:rsidR="003D1971" w:rsidRPr="00692E1F">
        <w:rPr>
          <w:rFonts w:ascii="Arial" w:hAnsi="Arial" w:cs="Arial"/>
          <w:sz w:val="20"/>
        </w:rPr>
        <w:t>m</w:t>
      </w:r>
      <w:r w:rsidR="00CE7DF1" w:rsidRPr="00692E1F">
        <w:rPr>
          <w:rFonts w:ascii="Arial" w:hAnsi="Arial" w:cs="Arial"/>
          <w:sz w:val="20"/>
        </w:rPr>
        <w:t xml:space="preserve"> aos requisitos constantes do artigo 43.º do CCP </w:t>
      </w:r>
      <w:r w:rsidR="00406F56" w:rsidRPr="00692E1F">
        <w:rPr>
          <w:rFonts w:ascii="Arial" w:hAnsi="Arial" w:cs="Arial"/>
          <w:sz w:val="20"/>
        </w:rPr>
        <w:t xml:space="preserve">no </w:t>
      </w:r>
      <w:r w:rsidR="00CE7DF1" w:rsidRPr="00692E1F">
        <w:rPr>
          <w:rFonts w:ascii="Arial" w:hAnsi="Arial" w:cs="Arial"/>
          <w:sz w:val="20"/>
        </w:rPr>
        <w:t>caso de ser admitida a apresent</w:t>
      </w:r>
      <w:r w:rsidRPr="00692E1F">
        <w:rPr>
          <w:rFonts w:ascii="Arial" w:hAnsi="Arial" w:cs="Arial"/>
          <w:sz w:val="20"/>
        </w:rPr>
        <w:t xml:space="preserve">ação de </w:t>
      </w:r>
      <w:r w:rsidR="009D551A" w:rsidRPr="00692E1F">
        <w:rPr>
          <w:rFonts w:ascii="Arial" w:hAnsi="Arial" w:cs="Arial"/>
          <w:sz w:val="20"/>
        </w:rPr>
        <w:t>projeto</w:t>
      </w:r>
      <w:r w:rsidRPr="00692E1F">
        <w:rPr>
          <w:rFonts w:ascii="Arial" w:hAnsi="Arial" w:cs="Arial"/>
          <w:sz w:val="20"/>
        </w:rPr>
        <w:t xml:space="preserve"> variante.</w:t>
      </w:r>
    </w:p>
    <w:p w:rsidR="00CE7DF1" w:rsidRPr="00692E1F" w:rsidRDefault="00194645" w:rsidP="00B32FED">
      <w:pPr>
        <w:spacing w:before="0" w:line="360" w:lineRule="auto"/>
        <w:ind w:right="-7"/>
        <w:rPr>
          <w:rFonts w:ascii="Arial" w:hAnsi="Arial" w:cs="Arial"/>
          <w:sz w:val="20"/>
        </w:rPr>
      </w:pPr>
      <w:r w:rsidRPr="00692E1F">
        <w:rPr>
          <w:rFonts w:ascii="Arial" w:hAnsi="Arial" w:cs="Arial"/>
          <w:sz w:val="20"/>
        </w:rPr>
        <w:lastRenderedPageBreak/>
        <w:t>3 -</w:t>
      </w:r>
      <w:r w:rsidRPr="00692E1F">
        <w:rPr>
          <w:rFonts w:ascii="Arial" w:hAnsi="Arial" w:cs="Arial"/>
          <w:sz w:val="20"/>
        </w:rPr>
        <w:tab/>
      </w:r>
      <w:r w:rsidR="00CE7DF1" w:rsidRPr="00692E1F">
        <w:rPr>
          <w:rFonts w:ascii="Arial" w:hAnsi="Arial" w:cs="Arial"/>
          <w:sz w:val="20"/>
        </w:rPr>
        <w:t xml:space="preserve">Os elementos do </w:t>
      </w:r>
      <w:r w:rsidR="009D551A" w:rsidRPr="00692E1F">
        <w:rPr>
          <w:rFonts w:ascii="Arial" w:hAnsi="Arial" w:cs="Arial"/>
          <w:sz w:val="20"/>
        </w:rPr>
        <w:t>projeto</w:t>
      </w:r>
      <w:r w:rsidR="00CE7DF1" w:rsidRPr="00692E1F">
        <w:rPr>
          <w:rFonts w:ascii="Arial" w:hAnsi="Arial" w:cs="Arial"/>
          <w:sz w:val="20"/>
        </w:rPr>
        <w:t xml:space="preserve"> de execução que não tenham sido patenteados no procedimento devem ser submetidos à aprovação do dono da obra e ser sempre assinados pelos seus autores, que devem possuir para o efeito, nos termos da lei, as adequadas qualificaç</w:t>
      </w:r>
      <w:r w:rsidR="00406F56" w:rsidRPr="00692E1F">
        <w:rPr>
          <w:rFonts w:ascii="Arial" w:hAnsi="Arial" w:cs="Arial"/>
          <w:sz w:val="20"/>
        </w:rPr>
        <w:t xml:space="preserve">ões académicas e profissionais, no </w:t>
      </w:r>
      <w:r w:rsidR="00CE7DF1" w:rsidRPr="00692E1F">
        <w:rPr>
          <w:rFonts w:ascii="Arial" w:hAnsi="Arial" w:cs="Arial"/>
          <w:sz w:val="20"/>
        </w:rPr>
        <w:t xml:space="preserve">caso de ser admitida a apresentação de </w:t>
      </w:r>
      <w:r w:rsidR="009D551A" w:rsidRPr="00692E1F">
        <w:rPr>
          <w:rFonts w:ascii="Arial" w:hAnsi="Arial" w:cs="Arial"/>
          <w:sz w:val="20"/>
        </w:rPr>
        <w:t>projeto</w:t>
      </w:r>
      <w:r w:rsidR="009D551A">
        <w:rPr>
          <w:rFonts w:ascii="Arial" w:hAnsi="Arial" w:cs="Arial"/>
          <w:sz w:val="20"/>
        </w:rPr>
        <w:t xml:space="preserve"> variante.</w:t>
      </w:r>
    </w:p>
    <w:p w:rsidR="00CE7DF1" w:rsidRPr="00692E1F" w:rsidRDefault="00194645" w:rsidP="00B32FED">
      <w:pPr>
        <w:spacing w:before="0" w:line="360" w:lineRule="auto"/>
        <w:ind w:right="-7"/>
        <w:rPr>
          <w:rFonts w:ascii="Arial" w:hAnsi="Arial" w:cs="Arial"/>
          <w:sz w:val="20"/>
        </w:rPr>
      </w:pPr>
      <w:r w:rsidRPr="00692E1F">
        <w:rPr>
          <w:rFonts w:ascii="Arial" w:hAnsi="Arial" w:cs="Arial"/>
          <w:sz w:val="20"/>
        </w:rPr>
        <w:t>4 -</w:t>
      </w:r>
      <w:r w:rsidRPr="00692E1F">
        <w:rPr>
          <w:rFonts w:ascii="Arial" w:hAnsi="Arial" w:cs="Arial"/>
          <w:sz w:val="20"/>
        </w:rPr>
        <w:tab/>
      </w:r>
      <w:r w:rsidR="00CE7DF1" w:rsidRPr="00692E1F">
        <w:rPr>
          <w:rFonts w:ascii="Arial" w:hAnsi="Arial" w:cs="Arial"/>
          <w:sz w:val="20"/>
        </w:rPr>
        <w:t xml:space="preserve">Compete ao empreiteiro a elaboração dos desenhos, pormenores e peças desenhadas do </w:t>
      </w:r>
      <w:r w:rsidR="009D551A" w:rsidRPr="00692E1F">
        <w:rPr>
          <w:rFonts w:ascii="Arial" w:hAnsi="Arial" w:cs="Arial"/>
          <w:sz w:val="20"/>
        </w:rPr>
        <w:t>projeto</w:t>
      </w:r>
      <w:r w:rsidR="00CE7DF1" w:rsidRPr="00692E1F">
        <w:rPr>
          <w:rFonts w:ascii="Arial" w:hAnsi="Arial" w:cs="Arial"/>
          <w:sz w:val="20"/>
        </w:rPr>
        <w:t xml:space="preserve"> de execução previstos na alínea f) do n.º 4 da cláusula 6.ª, bem como dos desenhos correspondentes às alterações surgidas no decorrer da obra </w:t>
      </w:r>
      <w:r w:rsidR="00406F56" w:rsidRPr="00692E1F">
        <w:rPr>
          <w:rFonts w:ascii="Arial" w:hAnsi="Arial" w:cs="Arial"/>
          <w:sz w:val="20"/>
        </w:rPr>
        <w:t xml:space="preserve">no </w:t>
      </w:r>
      <w:r w:rsidR="00CE7DF1" w:rsidRPr="00692E1F">
        <w:rPr>
          <w:rFonts w:ascii="Arial" w:hAnsi="Arial" w:cs="Arial"/>
          <w:sz w:val="20"/>
        </w:rPr>
        <w:t>caso de ser admitida a apre</w:t>
      </w:r>
      <w:r w:rsidRPr="00692E1F">
        <w:rPr>
          <w:rFonts w:ascii="Arial" w:hAnsi="Arial" w:cs="Arial"/>
          <w:sz w:val="20"/>
        </w:rPr>
        <w:t xml:space="preserve">sentação de </w:t>
      </w:r>
      <w:r w:rsidR="009D551A" w:rsidRPr="00692E1F">
        <w:rPr>
          <w:rFonts w:ascii="Arial" w:hAnsi="Arial" w:cs="Arial"/>
          <w:sz w:val="20"/>
        </w:rPr>
        <w:t>projeto</w:t>
      </w:r>
      <w:r w:rsidRPr="00692E1F">
        <w:rPr>
          <w:rFonts w:ascii="Arial" w:hAnsi="Arial" w:cs="Arial"/>
          <w:sz w:val="20"/>
        </w:rPr>
        <w:t xml:space="preserve"> variante.</w:t>
      </w:r>
    </w:p>
    <w:p w:rsidR="00CE7DF1" w:rsidRPr="00692E1F" w:rsidRDefault="00194645" w:rsidP="00B32FED">
      <w:pPr>
        <w:spacing w:before="0" w:line="360" w:lineRule="auto"/>
        <w:ind w:right="-7"/>
        <w:rPr>
          <w:rFonts w:ascii="Arial" w:hAnsi="Arial" w:cs="Arial"/>
          <w:sz w:val="20"/>
        </w:rPr>
      </w:pPr>
      <w:r w:rsidRPr="00692E1F">
        <w:rPr>
          <w:rFonts w:ascii="Arial" w:hAnsi="Arial" w:cs="Arial"/>
          <w:sz w:val="20"/>
        </w:rPr>
        <w:t>5 -</w:t>
      </w:r>
      <w:r w:rsidRPr="00692E1F">
        <w:rPr>
          <w:rFonts w:ascii="Arial" w:hAnsi="Arial" w:cs="Arial"/>
          <w:sz w:val="20"/>
        </w:rPr>
        <w:tab/>
      </w:r>
      <w:r w:rsidR="00CE7DF1" w:rsidRPr="00692E1F">
        <w:rPr>
          <w:rFonts w:ascii="Arial" w:hAnsi="Arial" w:cs="Arial"/>
          <w:sz w:val="20"/>
        </w:rPr>
        <w:t xml:space="preserve">Até à data da </w:t>
      </w:r>
      <w:r w:rsidR="009D551A" w:rsidRPr="00692E1F">
        <w:rPr>
          <w:rFonts w:ascii="Arial" w:hAnsi="Arial" w:cs="Arial"/>
          <w:sz w:val="20"/>
        </w:rPr>
        <w:t>receção</w:t>
      </w:r>
      <w:r w:rsidR="00CE7DF1" w:rsidRPr="00692E1F">
        <w:rPr>
          <w:rFonts w:ascii="Arial" w:hAnsi="Arial" w:cs="Arial"/>
          <w:sz w:val="20"/>
        </w:rPr>
        <w:t xml:space="preserve"> provisória, o empreiteiro entrega ao dono da obra uma </w:t>
      </w:r>
      <w:r w:rsidR="009D551A" w:rsidRPr="00692E1F">
        <w:rPr>
          <w:rFonts w:ascii="Arial" w:hAnsi="Arial" w:cs="Arial"/>
          <w:sz w:val="20"/>
        </w:rPr>
        <w:t>coleção</w:t>
      </w:r>
      <w:r w:rsidR="00CE7DF1" w:rsidRPr="00692E1F">
        <w:rPr>
          <w:rFonts w:ascii="Arial" w:hAnsi="Arial" w:cs="Arial"/>
          <w:sz w:val="20"/>
        </w:rPr>
        <w:t xml:space="preserve"> </w:t>
      </w:r>
      <w:r w:rsidR="009D551A" w:rsidRPr="00692E1F">
        <w:rPr>
          <w:rFonts w:ascii="Arial" w:hAnsi="Arial" w:cs="Arial"/>
          <w:sz w:val="20"/>
        </w:rPr>
        <w:t>atualizada</w:t>
      </w:r>
      <w:r w:rsidR="00CE7DF1" w:rsidRPr="00692E1F">
        <w:rPr>
          <w:rFonts w:ascii="Arial" w:hAnsi="Arial" w:cs="Arial"/>
          <w:sz w:val="20"/>
        </w:rPr>
        <w:t xml:space="preserve"> de todos os desenhos referidos no número anterior, elaborados em transparentes sensibilizados de material indeformável e inalterável com o tempo, ou através de outros meios, desde que aceites pelo dono da obra. </w:t>
      </w:r>
    </w:p>
    <w:p w:rsidR="00CE7DF1" w:rsidRPr="00E06A1F" w:rsidRDefault="00CE7DF1" w:rsidP="006A51BC">
      <w:pPr>
        <w:pStyle w:val="Cabealho1"/>
        <w:spacing w:before="0" w:line="360" w:lineRule="auto"/>
        <w:ind w:left="0" w:right="-7" w:firstLine="0"/>
        <w:jc w:val="center"/>
        <w:rPr>
          <w:rFonts w:ascii="Arial" w:hAnsi="Arial" w:cs="Arial"/>
          <w:color w:val="auto"/>
          <w:sz w:val="24"/>
          <w:szCs w:val="24"/>
        </w:rPr>
      </w:pPr>
      <w:bookmarkStart w:id="19" w:name="_Toc213736927"/>
      <w:bookmarkStart w:id="20" w:name="_Toc529175888"/>
      <w:r w:rsidRPr="00E06A1F">
        <w:rPr>
          <w:rFonts w:ascii="Arial" w:hAnsi="Arial" w:cs="Arial"/>
          <w:color w:val="auto"/>
          <w:sz w:val="24"/>
          <w:szCs w:val="24"/>
        </w:rPr>
        <w:t>Capítulo II</w:t>
      </w:r>
      <w:bookmarkEnd w:id="19"/>
      <w:bookmarkEnd w:id="20"/>
    </w:p>
    <w:p w:rsidR="00CE7DF1" w:rsidRPr="00E06A1F" w:rsidRDefault="00CE7DF1" w:rsidP="006A51BC">
      <w:pPr>
        <w:pStyle w:val="Cabealho2"/>
        <w:spacing w:before="0" w:line="360" w:lineRule="auto"/>
        <w:ind w:left="0" w:right="-7" w:firstLine="0"/>
        <w:jc w:val="center"/>
        <w:rPr>
          <w:rFonts w:ascii="Arial" w:hAnsi="Arial" w:cs="Arial"/>
          <w:color w:val="auto"/>
          <w:sz w:val="24"/>
          <w:szCs w:val="24"/>
        </w:rPr>
      </w:pPr>
      <w:bookmarkStart w:id="21" w:name="_Toc213736928"/>
      <w:bookmarkStart w:id="22" w:name="_Toc529175889"/>
      <w:r w:rsidRPr="00E06A1F">
        <w:rPr>
          <w:rFonts w:ascii="Arial" w:hAnsi="Arial" w:cs="Arial"/>
          <w:color w:val="auto"/>
          <w:sz w:val="24"/>
          <w:szCs w:val="24"/>
        </w:rPr>
        <w:t>Obrigações do empreiteiro</w:t>
      </w:r>
      <w:bookmarkEnd w:id="21"/>
      <w:bookmarkEnd w:id="22"/>
    </w:p>
    <w:p w:rsidR="00CE7DF1" w:rsidRPr="00E06A1F" w:rsidRDefault="00CE7DF1" w:rsidP="00436971">
      <w:pPr>
        <w:pStyle w:val="Cabealho3"/>
        <w:spacing w:before="0" w:line="360" w:lineRule="auto"/>
        <w:ind w:left="0" w:right="-7" w:firstLine="0"/>
        <w:jc w:val="center"/>
        <w:rPr>
          <w:rFonts w:ascii="Arial" w:hAnsi="Arial" w:cs="Arial"/>
          <w:color w:val="auto"/>
          <w:sz w:val="20"/>
          <w:u w:val="single"/>
        </w:rPr>
      </w:pPr>
      <w:bookmarkStart w:id="23" w:name="_Toc529175890"/>
      <w:r w:rsidRPr="00E06A1F">
        <w:rPr>
          <w:rFonts w:ascii="Arial" w:hAnsi="Arial" w:cs="Arial"/>
          <w:color w:val="auto"/>
          <w:sz w:val="20"/>
          <w:u w:val="single"/>
        </w:rPr>
        <w:t>Secção I</w:t>
      </w:r>
      <w:bookmarkEnd w:id="23"/>
    </w:p>
    <w:p w:rsidR="00CE7DF1" w:rsidRPr="00E06A1F" w:rsidRDefault="00CE7DF1" w:rsidP="00436971">
      <w:pPr>
        <w:pStyle w:val="Cabealho3"/>
        <w:spacing w:before="0" w:line="360" w:lineRule="auto"/>
        <w:ind w:left="0" w:right="-7" w:firstLine="0"/>
        <w:jc w:val="center"/>
        <w:rPr>
          <w:rFonts w:ascii="Arial" w:hAnsi="Arial" w:cs="Arial"/>
          <w:color w:val="auto"/>
          <w:sz w:val="20"/>
          <w:u w:val="single"/>
        </w:rPr>
      </w:pPr>
      <w:bookmarkStart w:id="24" w:name="_Toc529175891"/>
      <w:r w:rsidRPr="00E06A1F">
        <w:rPr>
          <w:rFonts w:ascii="Arial" w:hAnsi="Arial" w:cs="Arial"/>
          <w:color w:val="auto"/>
          <w:sz w:val="20"/>
          <w:u w:val="single"/>
        </w:rPr>
        <w:t>Preparação e planeamento dos trabalhos</w:t>
      </w:r>
      <w:bookmarkEnd w:id="24"/>
    </w:p>
    <w:p w:rsidR="00CE7DF1" w:rsidRPr="00E06A1F" w:rsidRDefault="00CE7DF1" w:rsidP="00CF727E">
      <w:pPr>
        <w:pStyle w:val="Cabealho3"/>
        <w:spacing w:before="0" w:line="360" w:lineRule="auto"/>
        <w:ind w:left="0" w:right="-7" w:firstLine="0"/>
        <w:jc w:val="center"/>
        <w:rPr>
          <w:rFonts w:ascii="Arial" w:hAnsi="Arial" w:cs="Arial"/>
          <w:color w:val="auto"/>
          <w:sz w:val="20"/>
        </w:rPr>
      </w:pPr>
      <w:bookmarkStart w:id="25" w:name="_Toc529175892"/>
      <w:r w:rsidRPr="00E06A1F">
        <w:rPr>
          <w:rFonts w:ascii="Arial" w:hAnsi="Arial" w:cs="Arial"/>
          <w:color w:val="auto"/>
          <w:sz w:val="20"/>
        </w:rPr>
        <w:t>Cláusula 6.ª</w:t>
      </w:r>
      <w:bookmarkEnd w:id="25"/>
    </w:p>
    <w:p w:rsidR="00CE7DF1" w:rsidRPr="00E06A1F" w:rsidRDefault="00CE7DF1" w:rsidP="001169AA">
      <w:pPr>
        <w:pStyle w:val="Cabealho4"/>
        <w:spacing w:before="0" w:line="360" w:lineRule="auto"/>
        <w:ind w:left="0" w:right="-7" w:firstLine="0"/>
        <w:jc w:val="center"/>
        <w:rPr>
          <w:rFonts w:ascii="Arial" w:hAnsi="Arial" w:cs="Arial"/>
          <w:i w:val="0"/>
          <w:color w:val="auto"/>
          <w:sz w:val="20"/>
        </w:rPr>
      </w:pPr>
      <w:bookmarkStart w:id="26" w:name="_Toc529175893"/>
      <w:r w:rsidRPr="00E06A1F">
        <w:rPr>
          <w:rFonts w:ascii="Arial" w:hAnsi="Arial" w:cs="Arial"/>
          <w:i w:val="0"/>
          <w:color w:val="auto"/>
          <w:sz w:val="20"/>
        </w:rPr>
        <w:t>Preparação e planeamento da execução da obra</w:t>
      </w:r>
      <w:bookmarkEnd w:id="26"/>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194645" w:rsidRPr="00692E1F">
        <w:rPr>
          <w:rFonts w:ascii="Arial" w:hAnsi="Arial" w:cs="Arial"/>
          <w:sz w:val="20"/>
        </w:rPr>
        <w:tab/>
      </w:r>
      <w:r w:rsidRPr="00692E1F">
        <w:rPr>
          <w:rFonts w:ascii="Arial" w:hAnsi="Arial" w:cs="Arial"/>
          <w:sz w:val="20"/>
        </w:rPr>
        <w:t xml:space="preserve">O empreiteiro é responsável: </w:t>
      </w:r>
    </w:p>
    <w:p w:rsidR="00CE7DF1" w:rsidRPr="00692E1F" w:rsidRDefault="00CE7DF1" w:rsidP="00426337">
      <w:pPr>
        <w:spacing w:before="0" w:line="360" w:lineRule="auto"/>
        <w:ind w:left="1134" w:right="-7"/>
        <w:rPr>
          <w:rFonts w:ascii="Arial" w:hAnsi="Arial" w:cs="Arial"/>
          <w:sz w:val="20"/>
        </w:rPr>
      </w:pPr>
      <w:r w:rsidRPr="00692E1F">
        <w:rPr>
          <w:rFonts w:ascii="Arial" w:hAnsi="Arial" w:cs="Arial"/>
          <w:sz w:val="20"/>
        </w:rPr>
        <w:t xml:space="preserve">a) </w:t>
      </w:r>
      <w:r w:rsidR="00194645" w:rsidRPr="00692E1F">
        <w:rPr>
          <w:rFonts w:ascii="Arial" w:hAnsi="Arial" w:cs="Arial"/>
          <w:sz w:val="20"/>
        </w:rPr>
        <w:tab/>
      </w:r>
      <w:r w:rsidRPr="00692E1F">
        <w:rPr>
          <w:rFonts w:ascii="Arial" w:hAnsi="Arial" w:cs="Arial"/>
          <w:sz w:val="20"/>
        </w:rPr>
        <w:t xml:space="preserve">Perante o dono da obra pela preparação, planeamento e coordenação de todos os trabalhos da empreitada, ainda que em caso de subcontratação, bem como pela preparação, planeamento e execução dos trabalhos necessários à aplicação, em geral, das normas sobre segurança, higiene e saúde no trabalho vigentes e, em particular, das medidas consignadas no plano de segurança e saúde, e no plano de prevenção e gestão de resíduos de construção e demolição; </w:t>
      </w:r>
    </w:p>
    <w:p w:rsidR="00CE7DF1" w:rsidRPr="00692E1F" w:rsidRDefault="00CE7DF1" w:rsidP="00426337">
      <w:pPr>
        <w:spacing w:before="0" w:line="360" w:lineRule="auto"/>
        <w:ind w:left="1134" w:right="-7"/>
        <w:rPr>
          <w:rFonts w:ascii="Arial" w:hAnsi="Arial" w:cs="Arial"/>
          <w:sz w:val="20"/>
        </w:rPr>
      </w:pPr>
      <w:r w:rsidRPr="00692E1F">
        <w:rPr>
          <w:rFonts w:ascii="Arial" w:hAnsi="Arial" w:cs="Arial"/>
          <w:sz w:val="20"/>
        </w:rPr>
        <w:t xml:space="preserve">b) </w:t>
      </w:r>
      <w:r w:rsidR="00194645" w:rsidRPr="00692E1F">
        <w:rPr>
          <w:rFonts w:ascii="Arial" w:hAnsi="Arial" w:cs="Arial"/>
          <w:sz w:val="20"/>
        </w:rPr>
        <w:tab/>
      </w:r>
      <w:r w:rsidRPr="00692E1F">
        <w:rPr>
          <w:rFonts w:ascii="Arial" w:hAnsi="Arial" w:cs="Arial"/>
          <w:sz w:val="20"/>
        </w:rPr>
        <w:t xml:space="preserve">Perante as entidades fiscalizadoras, pela preparação, planeamento e coordenação dos trabalhos necessários à aplicação das medidas sobre segurança, higiene e saúde no trabalho em vigor, bem como pela aplicação do documento indicado na alínea h) do n.º 4 da presente cláusula. </w:t>
      </w:r>
    </w:p>
    <w:p w:rsidR="000C27E8" w:rsidRPr="00692E1F" w:rsidRDefault="000C27E8" w:rsidP="000C27E8">
      <w:pPr>
        <w:spacing w:before="0" w:line="360" w:lineRule="auto"/>
        <w:ind w:right="-7"/>
        <w:rPr>
          <w:rFonts w:ascii="Arial" w:hAnsi="Arial" w:cs="Arial"/>
          <w:sz w:val="20"/>
        </w:rPr>
      </w:pPr>
      <w:r>
        <w:rPr>
          <w:rFonts w:ascii="Arial" w:hAnsi="Arial" w:cs="Arial"/>
          <w:sz w:val="20"/>
        </w:rPr>
        <w:t>2</w:t>
      </w:r>
      <w:r w:rsidRPr="00692E1F">
        <w:rPr>
          <w:rFonts w:ascii="Arial" w:hAnsi="Arial" w:cs="Arial"/>
          <w:sz w:val="20"/>
        </w:rPr>
        <w:t xml:space="preserve"> -</w:t>
      </w:r>
      <w:r w:rsidRPr="00692E1F">
        <w:rPr>
          <w:rFonts w:ascii="Arial" w:hAnsi="Arial" w:cs="Arial"/>
          <w:sz w:val="20"/>
        </w:rPr>
        <w:tab/>
        <w:t xml:space="preserve">Nos termos do artigo 349.º do CCP, </w:t>
      </w:r>
      <w:r w:rsidRPr="000C27E8">
        <w:rPr>
          <w:rFonts w:ascii="Arial" w:hAnsi="Arial" w:cs="Arial"/>
          <w:sz w:val="20"/>
        </w:rPr>
        <w:t>cabe ao empreiteiro</w:t>
      </w:r>
      <w:r>
        <w:rPr>
          <w:rFonts w:ascii="Arial" w:hAnsi="Arial" w:cs="Arial"/>
          <w:sz w:val="20"/>
        </w:rPr>
        <w:t xml:space="preserve"> </w:t>
      </w:r>
      <w:r w:rsidRPr="000C27E8">
        <w:rPr>
          <w:rFonts w:ascii="Arial" w:hAnsi="Arial" w:cs="Arial"/>
          <w:sz w:val="20"/>
        </w:rPr>
        <w:t>disponibilizar e fornecer todos os meios necessários para</w:t>
      </w:r>
      <w:r>
        <w:rPr>
          <w:rFonts w:ascii="Arial" w:hAnsi="Arial" w:cs="Arial"/>
          <w:sz w:val="20"/>
        </w:rPr>
        <w:t xml:space="preserve"> </w:t>
      </w:r>
      <w:r w:rsidRPr="000C27E8">
        <w:rPr>
          <w:rFonts w:ascii="Arial" w:hAnsi="Arial" w:cs="Arial"/>
          <w:sz w:val="20"/>
        </w:rPr>
        <w:t>a realização da obra e dos trabalhos preparatórios ou acessórios,</w:t>
      </w:r>
      <w:r>
        <w:rPr>
          <w:rFonts w:ascii="Arial" w:hAnsi="Arial" w:cs="Arial"/>
          <w:sz w:val="20"/>
        </w:rPr>
        <w:t xml:space="preserve"> </w:t>
      </w:r>
      <w:r w:rsidRPr="000C27E8">
        <w:rPr>
          <w:rFonts w:ascii="Arial" w:hAnsi="Arial" w:cs="Arial"/>
          <w:sz w:val="20"/>
        </w:rPr>
        <w:t>incluindo, nomeadamente, os materiais e os meios</w:t>
      </w:r>
      <w:r>
        <w:rPr>
          <w:rFonts w:ascii="Arial" w:hAnsi="Arial" w:cs="Arial"/>
          <w:sz w:val="20"/>
        </w:rPr>
        <w:t xml:space="preserve"> </w:t>
      </w:r>
      <w:r w:rsidRPr="000C27E8">
        <w:rPr>
          <w:rFonts w:ascii="Arial" w:hAnsi="Arial" w:cs="Arial"/>
          <w:sz w:val="20"/>
        </w:rPr>
        <w:t>humanos, técnicos e equipamentos</w:t>
      </w:r>
      <w:r>
        <w:rPr>
          <w:rFonts w:ascii="Arial" w:hAnsi="Arial" w:cs="Arial"/>
          <w:sz w:val="20"/>
        </w:rPr>
        <w:t>.</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3 -</w:t>
      </w:r>
      <w:r w:rsidR="00194645" w:rsidRPr="00692E1F">
        <w:rPr>
          <w:rFonts w:ascii="Arial" w:hAnsi="Arial" w:cs="Arial"/>
          <w:sz w:val="20"/>
        </w:rPr>
        <w:tab/>
      </w:r>
      <w:r w:rsidR="000C27E8" w:rsidRPr="00692E1F">
        <w:rPr>
          <w:rFonts w:ascii="Arial" w:hAnsi="Arial" w:cs="Arial"/>
          <w:sz w:val="20"/>
        </w:rPr>
        <w:t>Nos termos do artigo 3</w:t>
      </w:r>
      <w:r w:rsidR="000C27E8">
        <w:rPr>
          <w:rFonts w:ascii="Arial" w:hAnsi="Arial" w:cs="Arial"/>
          <w:sz w:val="20"/>
        </w:rPr>
        <w:t>50</w:t>
      </w:r>
      <w:r w:rsidR="000C27E8" w:rsidRPr="00692E1F">
        <w:rPr>
          <w:rFonts w:ascii="Arial" w:hAnsi="Arial" w:cs="Arial"/>
          <w:sz w:val="20"/>
        </w:rPr>
        <w:t>.º do CCP</w:t>
      </w:r>
      <w:r w:rsidR="000C27E8">
        <w:rPr>
          <w:rFonts w:ascii="Arial" w:hAnsi="Arial" w:cs="Arial"/>
          <w:sz w:val="20"/>
        </w:rPr>
        <w:t>, o</w:t>
      </w:r>
      <w:r w:rsidRPr="00692E1F">
        <w:rPr>
          <w:rFonts w:ascii="Arial" w:hAnsi="Arial" w:cs="Arial"/>
          <w:sz w:val="20"/>
        </w:rPr>
        <w:t xml:space="preserve"> empreiteiro </w:t>
      </w:r>
      <w:r w:rsidR="000C27E8">
        <w:rPr>
          <w:rFonts w:ascii="Arial" w:hAnsi="Arial" w:cs="Arial"/>
          <w:sz w:val="20"/>
        </w:rPr>
        <w:t xml:space="preserve">é obrigado a </w:t>
      </w:r>
      <w:r w:rsidRPr="00692E1F">
        <w:rPr>
          <w:rFonts w:ascii="Arial" w:hAnsi="Arial" w:cs="Arial"/>
          <w:sz w:val="20"/>
        </w:rPr>
        <w:t>realiza</w:t>
      </w:r>
      <w:r w:rsidR="000C27E8">
        <w:rPr>
          <w:rFonts w:ascii="Arial" w:hAnsi="Arial" w:cs="Arial"/>
          <w:sz w:val="20"/>
        </w:rPr>
        <w:t>r</w:t>
      </w:r>
      <w:r w:rsidRPr="00692E1F">
        <w:rPr>
          <w:rFonts w:ascii="Arial" w:hAnsi="Arial" w:cs="Arial"/>
          <w:sz w:val="20"/>
        </w:rPr>
        <w:t xml:space="preserve"> todos os trabalhos que, por natureza, por exigência legal ou segundo o uso corrente, sejam considerados como preparatórios ou acessórios à exe</w:t>
      </w:r>
      <w:r w:rsidR="000C27E8">
        <w:rPr>
          <w:rFonts w:ascii="Arial" w:hAnsi="Arial" w:cs="Arial"/>
          <w:sz w:val="20"/>
        </w:rPr>
        <w:t>cução da obra, designadamente:</w:t>
      </w:r>
    </w:p>
    <w:p w:rsidR="00CE7DF1" w:rsidRPr="00692E1F" w:rsidRDefault="00CE7DF1" w:rsidP="00426337">
      <w:pPr>
        <w:spacing w:before="0" w:line="360" w:lineRule="auto"/>
        <w:ind w:left="1134" w:right="-7"/>
        <w:rPr>
          <w:rFonts w:ascii="Arial" w:hAnsi="Arial" w:cs="Arial"/>
          <w:sz w:val="20"/>
        </w:rPr>
      </w:pPr>
      <w:r w:rsidRPr="00692E1F">
        <w:rPr>
          <w:rFonts w:ascii="Arial" w:hAnsi="Arial" w:cs="Arial"/>
          <w:sz w:val="20"/>
        </w:rPr>
        <w:t xml:space="preserve">a) </w:t>
      </w:r>
      <w:r w:rsidR="00194645" w:rsidRPr="00692E1F">
        <w:rPr>
          <w:rFonts w:ascii="Arial" w:hAnsi="Arial" w:cs="Arial"/>
          <w:sz w:val="20"/>
        </w:rPr>
        <w:tab/>
      </w:r>
      <w:r w:rsidRPr="00692E1F">
        <w:rPr>
          <w:rFonts w:ascii="Arial" w:hAnsi="Arial" w:cs="Arial"/>
          <w:sz w:val="20"/>
        </w:rPr>
        <w:t xml:space="preserve">Trabalhos de montagem, construção, manutenção, desmontagem e demolição do estaleiro; </w:t>
      </w:r>
    </w:p>
    <w:p w:rsidR="00CE7DF1" w:rsidRPr="00692E1F" w:rsidRDefault="00CE7DF1" w:rsidP="00426337">
      <w:pPr>
        <w:spacing w:before="0" w:line="360" w:lineRule="auto"/>
        <w:ind w:left="1134" w:right="-7"/>
        <w:rPr>
          <w:rFonts w:ascii="Arial" w:hAnsi="Arial" w:cs="Arial"/>
          <w:sz w:val="20"/>
        </w:rPr>
      </w:pPr>
      <w:r w:rsidRPr="00692E1F">
        <w:rPr>
          <w:rFonts w:ascii="Arial" w:hAnsi="Arial" w:cs="Arial"/>
          <w:sz w:val="20"/>
        </w:rPr>
        <w:t xml:space="preserve">b) </w:t>
      </w:r>
      <w:r w:rsidR="00194645" w:rsidRPr="00692E1F">
        <w:rPr>
          <w:rFonts w:ascii="Arial" w:hAnsi="Arial" w:cs="Arial"/>
          <w:sz w:val="20"/>
        </w:rPr>
        <w:tab/>
      </w:r>
      <w:r w:rsidRPr="00692E1F">
        <w:rPr>
          <w:rFonts w:ascii="Arial" w:hAnsi="Arial" w:cs="Arial"/>
          <w:sz w:val="20"/>
        </w:rPr>
        <w:t xml:space="preserve">Trabalhos necessários para garantir a segurança de todas as pessoas que trabalhem na obra ou que circulem no </w:t>
      </w:r>
      <w:r w:rsidR="009D551A" w:rsidRPr="00692E1F">
        <w:rPr>
          <w:rFonts w:ascii="Arial" w:hAnsi="Arial" w:cs="Arial"/>
          <w:sz w:val="20"/>
        </w:rPr>
        <w:t>respetivo</w:t>
      </w:r>
      <w:r w:rsidRPr="00692E1F">
        <w:rPr>
          <w:rFonts w:ascii="Arial" w:hAnsi="Arial" w:cs="Arial"/>
          <w:sz w:val="20"/>
        </w:rPr>
        <w:t xml:space="preserve"> local, incluindo o pessoal dos subempreiteiros e terceiros em geral, para evitar danos nos prédios vizinhos e para satisfazer os regulamentos de segurança, higiene e saúde no trabalho e de polícia das vias públicas; </w:t>
      </w:r>
    </w:p>
    <w:p w:rsidR="00CE7DF1" w:rsidRPr="00692E1F" w:rsidRDefault="00CE7DF1" w:rsidP="00426337">
      <w:pPr>
        <w:spacing w:before="0" w:line="360" w:lineRule="auto"/>
        <w:ind w:left="1134" w:right="-7"/>
        <w:rPr>
          <w:rFonts w:ascii="Arial" w:hAnsi="Arial" w:cs="Arial"/>
          <w:sz w:val="20"/>
        </w:rPr>
      </w:pPr>
      <w:r w:rsidRPr="00692E1F">
        <w:rPr>
          <w:rFonts w:ascii="Arial" w:hAnsi="Arial" w:cs="Arial"/>
          <w:sz w:val="20"/>
        </w:rPr>
        <w:lastRenderedPageBreak/>
        <w:t xml:space="preserve">c) </w:t>
      </w:r>
      <w:r w:rsidR="00194645" w:rsidRPr="00692E1F">
        <w:rPr>
          <w:rFonts w:ascii="Arial" w:hAnsi="Arial" w:cs="Arial"/>
          <w:sz w:val="20"/>
        </w:rPr>
        <w:tab/>
      </w:r>
      <w:r w:rsidRPr="00692E1F">
        <w:rPr>
          <w:rFonts w:ascii="Arial" w:hAnsi="Arial" w:cs="Arial"/>
          <w:sz w:val="20"/>
        </w:rPr>
        <w:t xml:space="preserve">Trabalhos de restabelecimento, por meio de obras provisórias, de todas as servidões e serventias que seja indispensável alterar ou destruir para a execução dos trabalhos e para evitar a estagnação de águas que os mesmos possam originar; </w:t>
      </w:r>
    </w:p>
    <w:p w:rsidR="00CE7DF1" w:rsidRPr="00692E1F" w:rsidRDefault="00CE7DF1" w:rsidP="00426337">
      <w:pPr>
        <w:spacing w:before="0" w:line="360" w:lineRule="auto"/>
        <w:ind w:left="1134" w:right="-7"/>
        <w:rPr>
          <w:rFonts w:ascii="Arial" w:hAnsi="Arial" w:cs="Arial"/>
          <w:sz w:val="20"/>
        </w:rPr>
      </w:pPr>
      <w:r w:rsidRPr="00692E1F">
        <w:rPr>
          <w:rFonts w:ascii="Arial" w:hAnsi="Arial" w:cs="Arial"/>
          <w:sz w:val="20"/>
        </w:rPr>
        <w:t xml:space="preserve">d) </w:t>
      </w:r>
      <w:r w:rsidR="00194645" w:rsidRPr="00692E1F">
        <w:rPr>
          <w:rFonts w:ascii="Arial" w:hAnsi="Arial" w:cs="Arial"/>
          <w:sz w:val="20"/>
        </w:rPr>
        <w:tab/>
      </w:r>
      <w:r w:rsidRPr="00692E1F">
        <w:rPr>
          <w:rFonts w:ascii="Arial" w:hAnsi="Arial" w:cs="Arial"/>
          <w:sz w:val="20"/>
        </w:rPr>
        <w:t xml:space="preserve">Trabalhos de construção dos acessos ao estaleiro e das serventias internas deste. </w:t>
      </w:r>
    </w:p>
    <w:p w:rsidR="00CE7DF1" w:rsidRPr="00692E1F" w:rsidRDefault="000C27E8" w:rsidP="00B32FED">
      <w:pPr>
        <w:spacing w:before="0" w:line="360" w:lineRule="auto"/>
        <w:ind w:right="-7"/>
        <w:rPr>
          <w:rFonts w:ascii="Arial" w:hAnsi="Arial" w:cs="Arial"/>
          <w:sz w:val="20"/>
        </w:rPr>
      </w:pPr>
      <w:r>
        <w:rPr>
          <w:rFonts w:ascii="Arial" w:hAnsi="Arial" w:cs="Arial"/>
          <w:sz w:val="20"/>
        </w:rPr>
        <w:t>4</w:t>
      </w:r>
      <w:r w:rsidR="0091139E" w:rsidRPr="00692E1F">
        <w:rPr>
          <w:rFonts w:ascii="Arial" w:hAnsi="Arial" w:cs="Arial"/>
          <w:sz w:val="20"/>
        </w:rPr>
        <w:t xml:space="preserve"> -</w:t>
      </w:r>
      <w:r w:rsidR="0091139E" w:rsidRPr="00692E1F">
        <w:rPr>
          <w:rFonts w:ascii="Arial" w:hAnsi="Arial" w:cs="Arial"/>
          <w:sz w:val="20"/>
        </w:rPr>
        <w:tab/>
      </w:r>
      <w:r w:rsidR="00CE7DF1" w:rsidRPr="00692E1F">
        <w:rPr>
          <w:rFonts w:ascii="Arial" w:hAnsi="Arial" w:cs="Arial"/>
          <w:sz w:val="20"/>
        </w:rPr>
        <w:t xml:space="preserve">A preparação e o planeamento da execução da obra compreendem ainda: </w:t>
      </w:r>
    </w:p>
    <w:p w:rsidR="00CE7DF1" w:rsidRPr="00692E1F" w:rsidRDefault="00CE7DF1" w:rsidP="00426337">
      <w:pPr>
        <w:spacing w:before="0" w:line="360" w:lineRule="auto"/>
        <w:ind w:left="1134" w:right="-7"/>
        <w:rPr>
          <w:rFonts w:ascii="Arial" w:hAnsi="Arial" w:cs="Arial"/>
          <w:sz w:val="20"/>
        </w:rPr>
      </w:pPr>
      <w:r w:rsidRPr="00692E1F">
        <w:rPr>
          <w:rFonts w:ascii="Arial" w:hAnsi="Arial" w:cs="Arial"/>
          <w:sz w:val="20"/>
        </w:rPr>
        <w:t xml:space="preserve">a) </w:t>
      </w:r>
      <w:r w:rsidR="00194645" w:rsidRPr="00692E1F">
        <w:rPr>
          <w:rFonts w:ascii="Arial" w:hAnsi="Arial" w:cs="Arial"/>
          <w:sz w:val="20"/>
        </w:rPr>
        <w:tab/>
      </w:r>
      <w:r w:rsidRPr="00692E1F">
        <w:rPr>
          <w:rFonts w:ascii="Arial" w:hAnsi="Arial" w:cs="Arial"/>
          <w:sz w:val="20"/>
        </w:rPr>
        <w:t xml:space="preserve">A apresentação pelo empreiteiro ao dono da obra de quaisquer dúvidas relativas aos materiais, aos métodos e às técnicas a utilizar na execução da empreitada; </w:t>
      </w:r>
    </w:p>
    <w:p w:rsidR="00CE7DF1" w:rsidRPr="00692E1F" w:rsidRDefault="00CE7DF1" w:rsidP="00426337">
      <w:pPr>
        <w:spacing w:before="0" w:line="360" w:lineRule="auto"/>
        <w:ind w:left="1134" w:right="-7"/>
        <w:rPr>
          <w:rFonts w:ascii="Arial" w:hAnsi="Arial" w:cs="Arial"/>
          <w:sz w:val="20"/>
        </w:rPr>
      </w:pPr>
      <w:r w:rsidRPr="00692E1F">
        <w:rPr>
          <w:rFonts w:ascii="Arial" w:hAnsi="Arial" w:cs="Arial"/>
          <w:sz w:val="20"/>
        </w:rPr>
        <w:t xml:space="preserve">b) </w:t>
      </w:r>
      <w:r w:rsidR="00194645" w:rsidRPr="00692E1F">
        <w:rPr>
          <w:rFonts w:ascii="Arial" w:hAnsi="Arial" w:cs="Arial"/>
          <w:sz w:val="20"/>
        </w:rPr>
        <w:tab/>
      </w:r>
      <w:r w:rsidRPr="00692E1F">
        <w:rPr>
          <w:rFonts w:ascii="Arial" w:hAnsi="Arial" w:cs="Arial"/>
          <w:sz w:val="20"/>
        </w:rPr>
        <w:t xml:space="preserve">O esclarecimento dessas dúvidas pelo dono da obra; </w:t>
      </w:r>
    </w:p>
    <w:p w:rsidR="00CE7DF1" w:rsidRPr="00692E1F" w:rsidRDefault="00CE7DF1" w:rsidP="00426337">
      <w:pPr>
        <w:spacing w:before="0" w:line="360" w:lineRule="auto"/>
        <w:ind w:left="1134" w:right="-7"/>
        <w:rPr>
          <w:rFonts w:ascii="Arial" w:hAnsi="Arial" w:cs="Arial"/>
          <w:sz w:val="20"/>
        </w:rPr>
      </w:pPr>
      <w:r w:rsidRPr="00692E1F">
        <w:rPr>
          <w:rFonts w:ascii="Arial" w:hAnsi="Arial" w:cs="Arial"/>
          <w:sz w:val="20"/>
        </w:rPr>
        <w:t xml:space="preserve">c) </w:t>
      </w:r>
      <w:r w:rsidR="00194645" w:rsidRPr="00692E1F">
        <w:rPr>
          <w:rFonts w:ascii="Arial" w:hAnsi="Arial" w:cs="Arial"/>
          <w:sz w:val="20"/>
        </w:rPr>
        <w:tab/>
      </w:r>
      <w:r w:rsidRPr="00692E1F">
        <w:rPr>
          <w:rFonts w:ascii="Arial" w:hAnsi="Arial" w:cs="Arial"/>
          <w:sz w:val="20"/>
        </w:rPr>
        <w:t xml:space="preserve">A apresentação pelo empreiteiro de reclamações relativamente a erros e omissões do </w:t>
      </w:r>
      <w:r w:rsidR="009D551A" w:rsidRPr="00692E1F">
        <w:rPr>
          <w:rFonts w:ascii="Arial" w:hAnsi="Arial" w:cs="Arial"/>
          <w:sz w:val="20"/>
        </w:rPr>
        <w:t>projeto</w:t>
      </w:r>
      <w:r w:rsidRPr="00692E1F">
        <w:rPr>
          <w:rFonts w:ascii="Arial" w:hAnsi="Arial" w:cs="Arial"/>
          <w:sz w:val="20"/>
        </w:rPr>
        <w:t xml:space="preserve"> que sejam </w:t>
      </w:r>
      <w:r w:rsidR="009D551A" w:rsidRPr="00692E1F">
        <w:rPr>
          <w:rFonts w:ascii="Arial" w:hAnsi="Arial" w:cs="Arial"/>
          <w:sz w:val="20"/>
        </w:rPr>
        <w:t>detetados</w:t>
      </w:r>
      <w:r w:rsidRPr="00692E1F">
        <w:rPr>
          <w:rFonts w:ascii="Arial" w:hAnsi="Arial" w:cs="Arial"/>
          <w:sz w:val="20"/>
        </w:rPr>
        <w:t xml:space="preserve"> nessa fase da obra, nos termos previstos no n.º 4 do artigo 378.º do CCP; </w:t>
      </w:r>
    </w:p>
    <w:p w:rsidR="00CE7DF1" w:rsidRPr="00692E1F" w:rsidRDefault="00CE7DF1" w:rsidP="00426337">
      <w:pPr>
        <w:spacing w:before="0" w:line="360" w:lineRule="auto"/>
        <w:ind w:left="1134" w:right="-7"/>
        <w:rPr>
          <w:rFonts w:ascii="Arial" w:hAnsi="Arial" w:cs="Arial"/>
          <w:sz w:val="20"/>
        </w:rPr>
      </w:pPr>
      <w:r w:rsidRPr="00692E1F">
        <w:rPr>
          <w:rFonts w:ascii="Arial" w:hAnsi="Arial" w:cs="Arial"/>
          <w:sz w:val="20"/>
        </w:rPr>
        <w:t xml:space="preserve">d) </w:t>
      </w:r>
      <w:r w:rsidR="00194645" w:rsidRPr="00692E1F">
        <w:rPr>
          <w:rFonts w:ascii="Arial" w:hAnsi="Arial" w:cs="Arial"/>
          <w:sz w:val="20"/>
        </w:rPr>
        <w:tab/>
      </w:r>
      <w:r w:rsidRPr="00692E1F">
        <w:rPr>
          <w:rFonts w:ascii="Arial" w:hAnsi="Arial" w:cs="Arial"/>
          <w:sz w:val="20"/>
        </w:rPr>
        <w:t xml:space="preserve">A apreciação e decisão do dono da obra das reclamações a que se refere a alínea anterior; </w:t>
      </w:r>
    </w:p>
    <w:p w:rsidR="00CE7DF1" w:rsidRPr="00692E1F" w:rsidRDefault="00CE7DF1" w:rsidP="00426337">
      <w:pPr>
        <w:spacing w:before="0" w:line="360" w:lineRule="auto"/>
        <w:ind w:left="1134" w:right="-7"/>
        <w:rPr>
          <w:rFonts w:ascii="Arial" w:hAnsi="Arial" w:cs="Arial"/>
          <w:sz w:val="20"/>
        </w:rPr>
      </w:pPr>
      <w:r w:rsidRPr="00692E1F">
        <w:rPr>
          <w:rFonts w:ascii="Arial" w:hAnsi="Arial" w:cs="Arial"/>
          <w:sz w:val="20"/>
        </w:rPr>
        <w:t xml:space="preserve">e) </w:t>
      </w:r>
      <w:r w:rsidR="00194645" w:rsidRPr="00692E1F">
        <w:rPr>
          <w:rFonts w:ascii="Arial" w:hAnsi="Arial" w:cs="Arial"/>
          <w:sz w:val="20"/>
        </w:rPr>
        <w:tab/>
      </w:r>
      <w:r w:rsidRPr="00692E1F">
        <w:rPr>
          <w:rFonts w:ascii="Arial" w:hAnsi="Arial" w:cs="Arial"/>
          <w:sz w:val="20"/>
        </w:rPr>
        <w:t xml:space="preserve">O estudo e definição pelo empreiteiro dos processos de construção a </w:t>
      </w:r>
      <w:r w:rsidR="009D551A" w:rsidRPr="00692E1F">
        <w:rPr>
          <w:rFonts w:ascii="Arial" w:hAnsi="Arial" w:cs="Arial"/>
          <w:sz w:val="20"/>
        </w:rPr>
        <w:t>adotar</w:t>
      </w:r>
      <w:r w:rsidRPr="00692E1F">
        <w:rPr>
          <w:rFonts w:ascii="Arial" w:hAnsi="Arial" w:cs="Arial"/>
          <w:sz w:val="20"/>
        </w:rPr>
        <w:t xml:space="preserve"> na realização dos trabalhos; </w:t>
      </w:r>
    </w:p>
    <w:p w:rsidR="00CE7DF1" w:rsidRPr="00692E1F" w:rsidRDefault="00CE7DF1" w:rsidP="00426337">
      <w:pPr>
        <w:spacing w:before="0" w:line="360" w:lineRule="auto"/>
        <w:ind w:left="1134" w:right="-7"/>
        <w:rPr>
          <w:rFonts w:ascii="Arial" w:hAnsi="Arial" w:cs="Arial"/>
          <w:sz w:val="20"/>
        </w:rPr>
      </w:pPr>
      <w:r w:rsidRPr="00692E1F">
        <w:rPr>
          <w:rFonts w:ascii="Arial" w:hAnsi="Arial" w:cs="Arial"/>
          <w:sz w:val="20"/>
        </w:rPr>
        <w:t xml:space="preserve">f) </w:t>
      </w:r>
      <w:r w:rsidR="00194645" w:rsidRPr="00692E1F">
        <w:rPr>
          <w:rFonts w:ascii="Arial" w:hAnsi="Arial" w:cs="Arial"/>
          <w:sz w:val="20"/>
        </w:rPr>
        <w:tab/>
      </w:r>
      <w:r w:rsidRPr="00692E1F">
        <w:rPr>
          <w:rFonts w:ascii="Arial" w:hAnsi="Arial" w:cs="Arial"/>
          <w:sz w:val="20"/>
        </w:rPr>
        <w:t>A elaboração e apresentação pelo empreiteiro do plano de trabalhos ajustado, no caso previsto no n.º</w:t>
      </w:r>
      <w:r w:rsidR="008D651B">
        <w:rPr>
          <w:rFonts w:ascii="Arial" w:hAnsi="Arial" w:cs="Arial"/>
          <w:sz w:val="20"/>
        </w:rPr>
        <w:t xml:space="preserve"> </w:t>
      </w:r>
      <w:r w:rsidRPr="00692E1F">
        <w:rPr>
          <w:rFonts w:ascii="Arial" w:hAnsi="Arial" w:cs="Arial"/>
          <w:sz w:val="20"/>
        </w:rPr>
        <w:t xml:space="preserve">3 do artigo 361.º do CCP; </w:t>
      </w:r>
    </w:p>
    <w:p w:rsidR="00CE7DF1" w:rsidRPr="00692E1F" w:rsidRDefault="00CE7DF1" w:rsidP="00426337">
      <w:pPr>
        <w:spacing w:before="0" w:line="360" w:lineRule="auto"/>
        <w:ind w:left="1134" w:right="-7"/>
        <w:rPr>
          <w:rFonts w:ascii="Arial" w:hAnsi="Arial" w:cs="Arial"/>
          <w:sz w:val="20"/>
        </w:rPr>
      </w:pPr>
      <w:r w:rsidRPr="00692E1F">
        <w:rPr>
          <w:rFonts w:ascii="Arial" w:hAnsi="Arial" w:cs="Arial"/>
          <w:sz w:val="20"/>
        </w:rPr>
        <w:t xml:space="preserve">g) </w:t>
      </w:r>
      <w:r w:rsidR="00194645" w:rsidRPr="00692E1F">
        <w:rPr>
          <w:rFonts w:ascii="Arial" w:hAnsi="Arial" w:cs="Arial"/>
          <w:sz w:val="20"/>
        </w:rPr>
        <w:tab/>
      </w:r>
      <w:r w:rsidRPr="00692E1F">
        <w:rPr>
          <w:rFonts w:ascii="Arial" w:hAnsi="Arial" w:cs="Arial"/>
          <w:sz w:val="20"/>
        </w:rPr>
        <w:t xml:space="preserve">A aprovação pelo dono da obra dos documentos referidos nas alíneas f) e g); </w:t>
      </w:r>
    </w:p>
    <w:p w:rsidR="00CE7DF1" w:rsidRPr="00692E1F" w:rsidRDefault="00CE7DF1" w:rsidP="00426337">
      <w:pPr>
        <w:spacing w:before="0" w:line="360" w:lineRule="auto"/>
        <w:ind w:left="1134" w:right="-7"/>
        <w:rPr>
          <w:rFonts w:ascii="Arial" w:hAnsi="Arial" w:cs="Arial"/>
          <w:sz w:val="20"/>
        </w:rPr>
      </w:pPr>
      <w:r w:rsidRPr="00692E1F">
        <w:rPr>
          <w:rFonts w:ascii="Arial" w:hAnsi="Arial" w:cs="Arial"/>
          <w:sz w:val="20"/>
        </w:rPr>
        <w:t xml:space="preserve">h) </w:t>
      </w:r>
      <w:r w:rsidR="00194645" w:rsidRPr="00692E1F">
        <w:rPr>
          <w:rFonts w:ascii="Arial" w:hAnsi="Arial" w:cs="Arial"/>
          <w:sz w:val="20"/>
        </w:rPr>
        <w:tab/>
      </w:r>
      <w:r w:rsidRPr="00692E1F">
        <w:rPr>
          <w:rFonts w:ascii="Arial" w:hAnsi="Arial" w:cs="Arial"/>
          <w:sz w:val="20"/>
        </w:rPr>
        <w:t xml:space="preserve">A elaboração de documento do qual conste o desenvolvimento prático do plano de segurança e saúde, devendo analisar, desenvolver e complementar as medidas aí previstas, em função do sistema utilizado para a execução da obra, em particular as tecnologias e a organização de trabalhos utilizados pelo empreiteiro. </w:t>
      </w:r>
    </w:p>
    <w:p w:rsidR="00CE7DF1" w:rsidRPr="00E06A1F" w:rsidRDefault="00CE7DF1" w:rsidP="00CF727E">
      <w:pPr>
        <w:pStyle w:val="Cabealho3"/>
        <w:spacing w:before="0" w:line="360" w:lineRule="auto"/>
        <w:ind w:left="0" w:right="-7" w:firstLine="0"/>
        <w:jc w:val="center"/>
        <w:rPr>
          <w:rFonts w:ascii="Arial" w:hAnsi="Arial" w:cs="Arial"/>
          <w:color w:val="auto"/>
          <w:sz w:val="20"/>
        </w:rPr>
      </w:pPr>
      <w:bookmarkStart w:id="27" w:name="_Toc529175894"/>
      <w:r w:rsidRPr="00E06A1F">
        <w:rPr>
          <w:rFonts w:ascii="Arial" w:hAnsi="Arial" w:cs="Arial"/>
          <w:color w:val="auto"/>
          <w:sz w:val="20"/>
        </w:rPr>
        <w:t>Cláusula 7.ª</w:t>
      </w:r>
      <w:bookmarkEnd w:id="27"/>
    </w:p>
    <w:p w:rsidR="00CE7DF1" w:rsidRPr="00E06A1F" w:rsidRDefault="00CE7DF1" w:rsidP="001169AA">
      <w:pPr>
        <w:pStyle w:val="Cabealho4"/>
        <w:spacing w:before="0" w:line="360" w:lineRule="auto"/>
        <w:ind w:left="0" w:right="-7" w:firstLine="0"/>
        <w:jc w:val="center"/>
        <w:rPr>
          <w:rFonts w:ascii="Arial" w:hAnsi="Arial" w:cs="Arial"/>
          <w:i w:val="0"/>
          <w:color w:val="auto"/>
          <w:sz w:val="20"/>
        </w:rPr>
      </w:pPr>
      <w:bookmarkStart w:id="28" w:name="_Toc529175895"/>
      <w:r w:rsidRPr="00E06A1F">
        <w:rPr>
          <w:rFonts w:ascii="Arial" w:hAnsi="Arial" w:cs="Arial"/>
          <w:i w:val="0"/>
          <w:color w:val="auto"/>
          <w:sz w:val="20"/>
        </w:rPr>
        <w:t>Plano de trabalhos ajustado</w:t>
      </w:r>
      <w:bookmarkEnd w:id="28"/>
    </w:p>
    <w:p w:rsidR="00CE7DF1" w:rsidRPr="00692E1F" w:rsidRDefault="00CE7DF1" w:rsidP="00B32FED">
      <w:pPr>
        <w:spacing w:before="0" w:line="360" w:lineRule="auto"/>
        <w:rPr>
          <w:rFonts w:ascii="Arial" w:hAnsi="Arial" w:cs="Arial"/>
          <w:sz w:val="20"/>
        </w:rPr>
      </w:pPr>
      <w:r w:rsidRPr="00692E1F">
        <w:rPr>
          <w:rFonts w:ascii="Arial" w:hAnsi="Arial" w:cs="Arial"/>
          <w:sz w:val="20"/>
        </w:rPr>
        <w:t>Não aplicável.</w:t>
      </w:r>
    </w:p>
    <w:p w:rsidR="00CE7DF1" w:rsidRPr="00E06A1F" w:rsidRDefault="00CE7DF1" w:rsidP="00CF727E">
      <w:pPr>
        <w:pStyle w:val="Cabealho3"/>
        <w:spacing w:before="0" w:line="360" w:lineRule="auto"/>
        <w:ind w:left="0" w:right="-7" w:firstLine="0"/>
        <w:jc w:val="center"/>
        <w:rPr>
          <w:rFonts w:ascii="Arial" w:hAnsi="Arial" w:cs="Arial"/>
          <w:color w:val="auto"/>
          <w:sz w:val="20"/>
        </w:rPr>
      </w:pPr>
      <w:bookmarkStart w:id="29" w:name="_Toc529175896"/>
      <w:r w:rsidRPr="00E06A1F">
        <w:rPr>
          <w:rFonts w:ascii="Arial" w:hAnsi="Arial" w:cs="Arial"/>
          <w:color w:val="auto"/>
          <w:sz w:val="20"/>
        </w:rPr>
        <w:t>Cláusula 8.ª</w:t>
      </w:r>
      <w:bookmarkEnd w:id="29"/>
    </w:p>
    <w:p w:rsidR="00CE7DF1" w:rsidRPr="00E06A1F" w:rsidRDefault="00CE7DF1" w:rsidP="001169AA">
      <w:pPr>
        <w:pStyle w:val="Cabealho4"/>
        <w:spacing w:before="0" w:line="360" w:lineRule="auto"/>
        <w:ind w:left="0" w:right="-7" w:firstLine="0"/>
        <w:jc w:val="center"/>
        <w:rPr>
          <w:rFonts w:ascii="Arial" w:hAnsi="Arial" w:cs="Arial"/>
          <w:i w:val="0"/>
          <w:color w:val="auto"/>
          <w:sz w:val="20"/>
        </w:rPr>
      </w:pPr>
      <w:bookmarkStart w:id="30" w:name="_Toc529175897"/>
      <w:r w:rsidRPr="00E06A1F">
        <w:rPr>
          <w:rFonts w:ascii="Arial" w:hAnsi="Arial" w:cs="Arial"/>
          <w:i w:val="0"/>
          <w:color w:val="auto"/>
          <w:sz w:val="20"/>
        </w:rPr>
        <w:t>Modificação do plano de trabalhos e do plano de pagamentos</w:t>
      </w:r>
      <w:bookmarkEnd w:id="30"/>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D35AE1" w:rsidRPr="00692E1F">
        <w:rPr>
          <w:rFonts w:ascii="Arial" w:hAnsi="Arial" w:cs="Arial"/>
          <w:sz w:val="20"/>
        </w:rPr>
        <w:tab/>
      </w:r>
      <w:r w:rsidRPr="00692E1F">
        <w:rPr>
          <w:rFonts w:ascii="Arial" w:hAnsi="Arial" w:cs="Arial"/>
          <w:sz w:val="20"/>
        </w:rPr>
        <w:t xml:space="preserve">O dono da obra pode modificar em qualquer momento o plano de trabalhos em vigor por razões de interesse público.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D35AE1" w:rsidRPr="00692E1F">
        <w:rPr>
          <w:rFonts w:ascii="Arial" w:hAnsi="Arial" w:cs="Arial"/>
          <w:sz w:val="20"/>
        </w:rPr>
        <w:tab/>
      </w:r>
      <w:r w:rsidRPr="00692E1F">
        <w:rPr>
          <w:rFonts w:ascii="Arial" w:hAnsi="Arial" w:cs="Arial"/>
          <w:sz w:val="20"/>
        </w:rPr>
        <w:t>No caso previsto no número anterior, o empreiteiro tem direito à reposiç</w:t>
      </w:r>
      <w:r w:rsidR="000C27E8">
        <w:rPr>
          <w:rFonts w:ascii="Arial" w:hAnsi="Arial" w:cs="Arial"/>
          <w:sz w:val="20"/>
        </w:rPr>
        <w:t>ão do equilíbrio financeiro do c</w:t>
      </w:r>
      <w:r w:rsidRPr="00692E1F">
        <w:rPr>
          <w:rFonts w:ascii="Arial" w:hAnsi="Arial" w:cs="Arial"/>
          <w:sz w:val="20"/>
        </w:rPr>
        <w:t xml:space="preserve">ontrato em função dos danos sofridos em consequência dessa modificação, mediante reclamação a apresentar no prazo de 30 dias a contar da data da notificação da mesma, que deve conter os elementos referidos no n.º 3 do artigo 354.º do CCP.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D35AE1" w:rsidRPr="00692E1F">
        <w:rPr>
          <w:rFonts w:ascii="Arial" w:hAnsi="Arial" w:cs="Arial"/>
          <w:sz w:val="20"/>
        </w:rPr>
        <w:tab/>
      </w:r>
      <w:r w:rsidRPr="00692E1F">
        <w:rPr>
          <w:rFonts w:ascii="Arial" w:hAnsi="Arial" w:cs="Arial"/>
          <w:sz w:val="20"/>
        </w:rPr>
        <w:t xml:space="preserve">Em quaisquer situações em que se verifique a necessidade de o plano de trabalhos em vigor ser alterado, independentemente de tal se dever a facto imputável ao empreiteiro, deve este apresentar ao dono da obra, um plano de trabalhos modificado.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4 - </w:t>
      </w:r>
      <w:r w:rsidR="00D35AE1" w:rsidRPr="00692E1F">
        <w:rPr>
          <w:rFonts w:ascii="Arial" w:hAnsi="Arial" w:cs="Arial"/>
          <w:sz w:val="20"/>
        </w:rPr>
        <w:tab/>
      </w:r>
      <w:r w:rsidRPr="00692E1F">
        <w:rPr>
          <w:rFonts w:ascii="Arial" w:hAnsi="Arial" w:cs="Arial"/>
          <w:sz w:val="20"/>
        </w:rPr>
        <w:t xml:space="preserve">Sem prejuízo do número anterior, em caso de desvio do plano de trabalhos que, injustificadamente, ponha em risco o cumprimento do prazo de execução da obra ou dos </w:t>
      </w:r>
      <w:r w:rsidR="009D551A" w:rsidRPr="00692E1F">
        <w:rPr>
          <w:rFonts w:ascii="Arial" w:hAnsi="Arial" w:cs="Arial"/>
          <w:sz w:val="20"/>
        </w:rPr>
        <w:t>respetivos</w:t>
      </w:r>
      <w:r w:rsidRPr="00692E1F">
        <w:rPr>
          <w:rFonts w:ascii="Arial" w:hAnsi="Arial" w:cs="Arial"/>
          <w:sz w:val="20"/>
        </w:rPr>
        <w:t xml:space="preserve"> prazos parcelares, o dono da obra pode notificar o empreiteiro para apresentar, no prazo de dez dias, um plano de trabalhos modificado, </w:t>
      </w:r>
      <w:r w:rsidR="009D551A" w:rsidRPr="00692E1F">
        <w:rPr>
          <w:rFonts w:ascii="Arial" w:hAnsi="Arial" w:cs="Arial"/>
          <w:sz w:val="20"/>
        </w:rPr>
        <w:t>adotando</w:t>
      </w:r>
      <w:r w:rsidRPr="00692E1F">
        <w:rPr>
          <w:rFonts w:ascii="Arial" w:hAnsi="Arial" w:cs="Arial"/>
          <w:sz w:val="20"/>
        </w:rPr>
        <w:t xml:space="preserve"> as medidas de </w:t>
      </w:r>
      <w:r w:rsidR="009D551A" w:rsidRPr="00692E1F">
        <w:rPr>
          <w:rFonts w:ascii="Arial" w:hAnsi="Arial" w:cs="Arial"/>
          <w:sz w:val="20"/>
        </w:rPr>
        <w:t>correção</w:t>
      </w:r>
      <w:r w:rsidRPr="00692E1F">
        <w:rPr>
          <w:rFonts w:ascii="Arial" w:hAnsi="Arial" w:cs="Arial"/>
          <w:sz w:val="20"/>
        </w:rPr>
        <w:t xml:space="preserve"> que sejam necessárias à recuperação do atraso verificado.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lastRenderedPageBreak/>
        <w:t xml:space="preserve">5 - </w:t>
      </w:r>
      <w:r w:rsidR="00D35AE1" w:rsidRPr="00692E1F">
        <w:rPr>
          <w:rFonts w:ascii="Arial" w:hAnsi="Arial" w:cs="Arial"/>
          <w:sz w:val="20"/>
        </w:rPr>
        <w:tab/>
      </w:r>
      <w:r w:rsidRPr="00692E1F">
        <w:rPr>
          <w:rFonts w:ascii="Arial" w:hAnsi="Arial" w:cs="Arial"/>
          <w:sz w:val="20"/>
        </w:rPr>
        <w:t xml:space="preserve">Sem prejuízo do disposto no n.º 3 do artigo 373.º do CCP, o dono da obra pronuncia-se sobre as alterações propostas pelo empreiteiro ao abrigo dos nºs 3 e 4 da presente cláusula no prazo de dez dias, equivalendo a falta de pronúncia a aceitação do novo plano.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6 – </w:t>
      </w:r>
      <w:r w:rsidR="00D35AE1" w:rsidRPr="00692E1F">
        <w:rPr>
          <w:rFonts w:ascii="Arial" w:hAnsi="Arial" w:cs="Arial"/>
          <w:sz w:val="20"/>
        </w:rPr>
        <w:tab/>
      </w:r>
      <w:r w:rsidRPr="00692E1F">
        <w:rPr>
          <w:rFonts w:ascii="Arial" w:hAnsi="Arial" w:cs="Arial"/>
          <w:sz w:val="20"/>
        </w:rPr>
        <w:t xml:space="preserve">Em qualquer dos casos previstos nos números anteriores, o plano de trabalhos modificado apresentado pelo empreiteiro deve ser aceite pelo dono da obra desde que dele não resulte prejuízo para a obra ou prorrogação dos prazos de execução.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7 - </w:t>
      </w:r>
      <w:r w:rsidR="00D35AE1" w:rsidRPr="00692E1F">
        <w:rPr>
          <w:rFonts w:ascii="Arial" w:hAnsi="Arial" w:cs="Arial"/>
          <w:sz w:val="20"/>
        </w:rPr>
        <w:tab/>
      </w:r>
      <w:r w:rsidRPr="00692E1F">
        <w:rPr>
          <w:rFonts w:ascii="Arial" w:hAnsi="Arial" w:cs="Arial"/>
          <w:sz w:val="20"/>
        </w:rPr>
        <w:t xml:space="preserve">Sempre que o plano de trabalhos seja modificado, deve ser feito o consequente reajustamento do plano de pagamentos. </w:t>
      </w:r>
    </w:p>
    <w:p w:rsidR="00CE7DF1" w:rsidRPr="00E06A1F" w:rsidRDefault="00CE7DF1" w:rsidP="00436971">
      <w:pPr>
        <w:pStyle w:val="Cabealho3"/>
        <w:spacing w:before="0" w:line="360" w:lineRule="auto"/>
        <w:ind w:left="0" w:right="-7" w:firstLine="0"/>
        <w:jc w:val="center"/>
        <w:rPr>
          <w:rFonts w:ascii="Arial" w:hAnsi="Arial" w:cs="Arial"/>
          <w:color w:val="auto"/>
          <w:sz w:val="20"/>
          <w:u w:val="single"/>
        </w:rPr>
      </w:pPr>
      <w:bookmarkStart w:id="31" w:name="_Toc529175898"/>
      <w:r w:rsidRPr="00E06A1F">
        <w:rPr>
          <w:rFonts w:ascii="Arial" w:hAnsi="Arial" w:cs="Arial"/>
          <w:color w:val="auto"/>
          <w:sz w:val="20"/>
          <w:u w:val="single"/>
        </w:rPr>
        <w:t>Secção II</w:t>
      </w:r>
      <w:bookmarkEnd w:id="31"/>
    </w:p>
    <w:p w:rsidR="00CE7DF1" w:rsidRPr="00E06A1F" w:rsidRDefault="00CE7DF1" w:rsidP="00436971">
      <w:pPr>
        <w:pStyle w:val="Cabealho3"/>
        <w:spacing w:before="0" w:line="360" w:lineRule="auto"/>
        <w:ind w:left="0" w:right="-7" w:firstLine="0"/>
        <w:jc w:val="center"/>
        <w:rPr>
          <w:rFonts w:ascii="Arial" w:hAnsi="Arial" w:cs="Arial"/>
          <w:color w:val="auto"/>
          <w:sz w:val="20"/>
          <w:u w:val="single"/>
        </w:rPr>
      </w:pPr>
      <w:bookmarkStart w:id="32" w:name="_Toc529175899"/>
      <w:r w:rsidRPr="00E06A1F">
        <w:rPr>
          <w:rFonts w:ascii="Arial" w:hAnsi="Arial" w:cs="Arial"/>
          <w:color w:val="auto"/>
          <w:sz w:val="20"/>
          <w:u w:val="single"/>
        </w:rPr>
        <w:t>Prazos de execução</w:t>
      </w:r>
      <w:bookmarkEnd w:id="32"/>
    </w:p>
    <w:p w:rsidR="00CE7DF1" w:rsidRPr="00E06A1F" w:rsidRDefault="00CE7DF1" w:rsidP="00CF727E">
      <w:pPr>
        <w:pStyle w:val="Cabealho3"/>
        <w:spacing w:before="0" w:line="360" w:lineRule="auto"/>
        <w:ind w:left="0" w:right="-7" w:firstLine="0"/>
        <w:jc w:val="center"/>
        <w:rPr>
          <w:rFonts w:ascii="Arial" w:hAnsi="Arial" w:cs="Arial"/>
          <w:color w:val="auto"/>
          <w:sz w:val="20"/>
        </w:rPr>
      </w:pPr>
      <w:bookmarkStart w:id="33" w:name="_Toc529175900"/>
      <w:r w:rsidRPr="00E06A1F">
        <w:rPr>
          <w:rFonts w:ascii="Arial" w:hAnsi="Arial" w:cs="Arial"/>
          <w:color w:val="auto"/>
          <w:sz w:val="20"/>
        </w:rPr>
        <w:t>Cláusula 9.º</w:t>
      </w:r>
      <w:bookmarkEnd w:id="33"/>
    </w:p>
    <w:p w:rsidR="00CE7DF1" w:rsidRPr="00E06A1F" w:rsidRDefault="00CE7DF1" w:rsidP="001169AA">
      <w:pPr>
        <w:pStyle w:val="Cabealho4"/>
        <w:spacing w:before="0" w:line="360" w:lineRule="auto"/>
        <w:ind w:left="0" w:right="-7" w:firstLine="0"/>
        <w:jc w:val="center"/>
        <w:rPr>
          <w:rFonts w:ascii="Arial" w:hAnsi="Arial" w:cs="Arial"/>
          <w:i w:val="0"/>
          <w:color w:val="auto"/>
          <w:sz w:val="20"/>
        </w:rPr>
      </w:pPr>
      <w:bookmarkStart w:id="34" w:name="_Toc529175901"/>
      <w:r w:rsidRPr="00E06A1F">
        <w:rPr>
          <w:rFonts w:ascii="Arial" w:hAnsi="Arial" w:cs="Arial"/>
          <w:i w:val="0"/>
          <w:color w:val="auto"/>
          <w:sz w:val="20"/>
        </w:rPr>
        <w:t>Prazo de execução da empreitada</w:t>
      </w:r>
      <w:bookmarkEnd w:id="34"/>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021E3F">
        <w:rPr>
          <w:rFonts w:ascii="Arial" w:hAnsi="Arial" w:cs="Arial"/>
          <w:sz w:val="20"/>
        </w:rPr>
        <w:tab/>
        <w:t>O empreiteiro obriga-se a:</w:t>
      </w:r>
    </w:p>
    <w:p w:rsidR="00BF64BC" w:rsidRPr="00692E1F" w:rsidRDefault="00BF64BC" w:rsidP="00021E3F">
      <w:pPr>
        <w:spacing w:before="0" w:line="360" w:lineRule="auto"/>
        <w:ind w:left="1134" w:right="-7"/>
        <w:rPr>
          <w:rFonts w:ascii="Arial" w:hAnsi="Arial" w:cs="Arial"/>
          <w:sz w:val="20"/>
        </w:rPr>
      </w:pPr>
      <w:r w:rsidRPr="00692E1F">
        <w:rPr>
          <w:rFonts w:ascii="Arial" w:hAnsi="Arial" w:cs="Arial"/>
          <w:sz w:val="20"/>
        </w:rPr>
        <w:t xml:space="preserve">a) </w:t>
      </w:r>
      <w:r w:rsidR="00021E3F">
        <w:rPr>
          <w:rFonts w:ascii="Arial" w:hAnsi="Arial" w:cs="Arial"/>
          <w:sz w:val="20"/>
        </w:rPr>
        <w:tab/>
      </w:r>
      <w:r w:rsidRPr="00692E1F">
        <w:rPr>
          <w:rFonts w:ascii="Arial" w:hAnsi="Arial" w:cs="Arial"/>
          <w:sz w:val="20"/>
        </w:rPr>
        <w:t xml:space="preserve">Iniciar a execução da obra na data da conclusão da consignação total ou da primeira consignação parcial </w:t>
      </w:r>
      <w:r w:rsidRPr="00692E1F">
        <w:rPr>
          <w:rFonts w:ascii="Arial" w:hAnsi="Arial" w:cs="Arial"/>
          <w:b/>
          <w:sz w:val="20"/>
          <w:u w:val="single"/>
        </w:rPr>
        <w:t>ou ainda da data em que o dono da obra comunique ao empreiteiro a aprovação do plano de segurança e saúde (ver cláusula 24ª), caso esta última data seja posterior</w:t>
      </w:r>
      <w:r w:rsidRPr="00692E1F">
        <w:rPr>
          <w:rFonts w:ascii="Arial" w:hAnsi="Arial" w:cs="Arial"/>
          <w:sz w:val="20"/>
        </w:rPr>
        <w:t>, sem prejuízo do plano de trabalhos aprovado;</w:t>
      </w:r>
    </w:p>
    <w:p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b) </w:t>
      </w:r>
      <w:r w:rsidR="00D35AE1" w:rsidRPr="00692E1F">
        <w:rPr>
          <w:rFonts w:ascii="Arial" w:hAnsi="Arial" w:cs="Arial"/>
          <w:sz w:val="20"/>
        </w:rPr>
        <w:tab/>
      </w:r>
      <w:r w:rsidRPr="00692E1F">
        <w:rPr>
          <w:rFonts w:ascii="Arial" w:hAnsi="Arial" w:cs="Arial"/>
          <w:sz w:val="20"/>
        </w:rPr>
        <w:t xml:space="preserve">Cumprir todos os prazos parciais vinculativos de execução previstos </w:t>
      </w:r>
      <w:r w:rsidR="00D35AE1" w:rsidRPr="00692E1F">
        <w:rPr>
          <w:rFonts w:ascii="Arial" w:hAnsi="Arial" w:cs="Arial"/>
          <w:sz w:val="20"/>
        </w:rPr>
        <w:t>no plano de trabalhos em vigor;</w:t>
      </w:r>
    </w:p>
    <w:p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c) </w:t>
      </w:r>
      <w:r w:rsidR="00D35AE1" w:rsidRPr="00692E1F">
        <w:rPr>
          <w:rFonts w:ascii="Arial" w:hAnsi="Arial" w:cs="Arial"/>
          <w:sz w:val="20"/>
        </w:rPr>
        <w:tab/>
      </w:r>
      <w:r w:rsidRPr="00692E1F">
        <w:rPr>
          <w:rFonts w:ascii="Arial" w:hAnsi="Arial" w:cs="Arial"/>
          <w:sz w:val="20"/>
        </w:rPr>
        <w:t xml:space="preserve">Concluir a execução da obra </w:t>
      </w:r>
      <w:r w:rsidR="00266A3A">
        <w:rPr>
          <w:rFonts w:ascii="Arial" w:hAnsi="Arial" w:cs="Arial"/>
          <w:sz w:val="20"/>
        </w:rPr>
        <w:t xml:space="preserve">no </w:t>
      </w:r>
      <w:r w:rsidR="00266A3A" w:rsidRPr="005B5F0E">
        <w:rPr>
          <w:rFonts w:ascii="Arial" w:hAnsi="Arial" w:cs="Arial"/>
          <w:sz w:val="20"/>
        </w:rPr>
        <w:t>prazo</w:t>
      </w:r>
      <w:r w:rsidR="00266A3A">
        <w:rPr>
          <w:rFonts w:ascii="Arial" w:hAnsi="Arial" w:cs="Arial"/>
          <w:sz w:val="20"/>
        </w:rPr>
        <w:t xml:space="preserve"> de</w:t>
      </w:r>
      <w:r w:rsidR="00266A3A" w:rsidRPr="00983632">
        <w:rPr>
          <w:rFonts w:ascii="Arial" w:hAnsi="Arial" w:cs="Arial"/>
          <w:b/>
          <w:sz w:val="20"/>
        </w:rPr>
        <w:t xml:space="preserve">  </w:t>
      </w:r>
      <w:bookmarkStart w:id="35" w:name="MarcadorPrazoExec"/>
      <w:bookmarkEnd w:id="35"/>
      <w:r w:rsidR="0019220B">
        <w:rPr>
          <w:rFonts w:ascii="Arial" w:hAnsi="Arial" w:cs="Arial"/>
          <w:b/>
          <w:sz w:val="20"/>
        </w:rPr>
        <w:t>30 dias</w:t>
      </w:r>
      <w:r w:rsidR="00266A3A" w:rsidRPr="00983632">
        <w:rPr>
          <w:rFonts w:ascii="Arial" w:hAnsi="Arial" w:cs="Arial"/>
          <w:b/>
          <w:sz w:val="20"/>
        </w:rPr>
        <w:t xml:space="preserve">, </w:t>
      </w:r>
      <w:r w:rsidR="00266A3A" w:rsidRPr="005B5F0E">
        <w:rPr>
          <w:rFonts w:ascii="Arial" w:hAnsi="Arial" w:cs="Arial"/>
          <w:sz w:val="20"/>
        </w:rPr>
        <w:t>a</w:t>
      </w:r>
      <w:r w:rsidR="00266A3A">
        <w:rPr>
          <w:rFonts w:ascii="Arial" w:hAnsi="Arial" w:cs="Arial"/>
          <w:sz w:val="20"/>
        </w:rPr>
        <w:t xml:space="preserve"> </w:t>
      </w:r>
      <w:r w:rsidR="00266A3A" w:rsidRPr="005B5F0E">
        <w:rPr>
          <w:rFonts w:ascii="Arial" w:hAnsi="Arial" w:cs="Arial"/>
          <w:sz w:val="20"/>
        </w:rPr>
        <w:t xml:space="preserve">contar da data da sua consignação </w:t>
      </w:r>
      <w:r w:rsidRPr="00692E1F">
        <w:rPr>
          <w:rFonts w:ascii="Arial" w:hAnsi="Arial" w:cs="Arial"/>
          <w:sz w:val="20"/>
        </w:rPr>
        <w:t xml:space="preserve">e solicitar a realização de vistoria para efeitos da sua </w:t>
      </w:r>
      <w:r w:rsidR="009D551A" w:rsidRPr="00692E1F">
        <w:rPr>
          <w:rFonts w:ascii="Arial" w:hAnsi="Arial" w:cs="Arial"/>
          <w:sz w:val="20"/>
        </w:rPr>
        <w:t>receção</w:t>
      </w:r>
      <w:r w:rsidRPr="00692E1F">
        <w:rPr>
          <w:rFonts w:ascii="Arial" w:hAnsi="Arial" w:cs="Arial"/>
          <w:sz w:val="20"/>
        </w:rPr>
        <w:t xml:space="preserve"> provisória</w:t>
      </w:r>
      <w:r w:rsidR="00D35AE1" w:rsidRPr="00692E1F">
        <w:rPr>
          <w:rFonts w:ascii="Arial" w:hAnsi="Arial" w:cs="Arial"/>
          <w:sz w:val="20"/>
        </w:rPr>
        <w:t>.</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D35AE1" w:rsidRPr="00692E1F">
        <w:rPr>
          <w:rFonts w:ascii="Arial" w:hAnsi="Arial" w:cs="Arial"/>
          <w:sz w:val="20"/>
        </w:rPr>
        <w:tab/>
      </w:r>
      <w:r w:rsidRPr="00692E1F">
        <w:rPr>
          <w:rFonts w:ascii="Arial" w:hAnsi="Arial" w:cs="Arial"/>
          <w:sz w:val="20"/>
        </w:rPr>
        <w:t xml:space="preserve">No caso de se verificarem atrasos injustificados na execução de trabalhos em relação ao plano de trabalhos em vigor, imputáveis ao empreiteiro, este é obrigado, a expensas suas, a tomar todas as medidas de reforço de meios de </w:t>
      </w:r>
      <w:r w:rsidR="00AB6AC3" w:rsidRPr="00692E1F">
        <w:rPr>
          <w:rFonts w:ascii="Arial" w:hAnsi="Arial" w:cs="Arial"/>
          <w:sz w:val="20"/>
        </w:rPr>
        <w:t>ação</w:t>
      </w:r>
      <w:r w:rsidRPr="00692E1F">
        <w:rPr>
          <w:rFonts w:ascii="Arial" w:hAnsi="Arial" w:cs="Arial"/>
          <w:sz w:val="20"/>
        </w:rPr>
        <w:t xml:space="preserve"> e de reorganização da obra necessárias à recuperação dos atrasos e ao cumprimento do prazo de execução.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D35AE1" w:rsidRPr="00692E1F">
        <w:rPr>
          <w:rFonts w:ascii="Arial" w:hAnsi="Arial" w:cs="Arial"/>
          <w:sz w:val="20"/>
        </w:rPr>
        <w:tab/>
      </w:r>
      <w:r w:rsidRPr="00692E1F">
        <w:rPr>
          <w:rFonts w:ascii="Arial" w:hAnsi="Arial" w:cs="Arial"/>
          <w:sz w:val="20"/>
        </w:rPr>
        <w:t>Pela conclusão da execução da obra antes do prazo fixado na alínea c) do n.º 1 o dono da obra procede ao pagamento dos seguintes prémios ao empreiteiro:</w:t>
      </w:r>
    </w:p>
    <w:p w:rsidR="00CE7DF1" w:rsidRPr="00021E3F" w:rsidRDefault="00CE7DF1" w:rsidP="00021E3F">
      <w:pPr>
        <w:spacing w:before="0" w:line="360" w:lineRule="auto"/>
        <w:ind w:right="-7" w:firstLine="0"/>
        <w:rPr>
          <w:rFonts w:ascii="Arial" w:hAnsi="Arial" w:cs="Arial"/>
          <w:b/>
          <w:sz w:val="20"/>
          <w:u w:val="single"/>
        </w:rPr>
      </w:pPr>
      <w:r w:rsidRPr="00021E3F">
        <w:rPr>
          <w:rFonts w:ascii="Arial" w:hAnsi="Arial" w:cs="Arial"/>
          <w:b/>
          <w:sz w:val="20"/>
          <w:u w:val="single"/>
        </w:rPr>
        <w:t>Em nenhum caso serão atribuídos pré</w:t>
      </w:r>
      <w:r w:rsidR="00D35AE1" w:rsidRPr="00021E3F">
        <w:rPr>
          <w:rFonts w:ascii="Arial" w:hAnsi="Arial" w:cs="Arial"/>
          <w:b/>
          <w:sz w:val="20"/>
          <w:u w:val="single"/>
        </w:rPr>
        <w:t>mios ao empreiteiro.</w:t>
      </w:r>
    </w:p>
    <w:p w:rsidR="00CE7DF1" w:rsidRPr="00E06A1F" w:rsidRDefault="00CE7DF1" w:rsidP="00CF727E">
      <w:pPr>
        <w:pStyle w:val="Cabealho3"/>
        <w:spacing w:before="0" w:line="360" w:lineRule="auto"/>
        <w:ind w:left="0" w:right="-7" w:firstLine="0"/>
        <w:jc w:val="center"/>
        <w:rPr>
          <w:rFonts w:ascii="Arial" w:hAnsi="Arial" w:cs="Arial"/>
          <w:color w:val="auto"/>
          <w:sz w:val="20"/>
        </w:rPr>
      </w:pPr>
      <w:bookmarkStart w:id="36" w:name="_Toc529175902"/>
      <w:r w:rsidRPr="00E06A1F">
        <w:rPr>
          <w:rFonts w:ascii="Arial" w:hAnsi="Arial" w:cs="Arial"/>
          <w:color w:val="auto"/>
          <w:sz w:val="20"/>
        </w:rPr>
        <w:t>Cláusula 10.ª</w:t>
      </w:r>
      <w:bookmarkEnd w:id="36"/>
    </w:p>
    <w:p w:rsidR="00CE7DF1" w:rsidRPr="00E06A1F" w:rsidRDefault="00CE7DF1" w:rsidP="001169AA">
      <w:pPr>
        <w:pStyle w:val="Cabealho4"/>
        <w:spacing w:before="0" w:line="360" w:lineRule="auto"/>
        <w:ind w:left="0" w:right="-7" w:firstLine="0"/>
        <w:jc w:val="center"/>
        <w:rPr>
          <w:rFonts w:ascii="Arial" w:hAnsi="Arial" w:cs="Arial"/>
          <w:i w:val="0"/>
          <w:color w:val="auto"/>
          <w:sz w:val="20"/>
        </w:rPr>
      </w:pPr>
      <w:bookmarkStart w:id="37" w:name="_Toc529175903"/>
      <w:r w:rsidRPr="00E06A1F">
        <w:rPr>
          <w:rFonts w:ascii="Arial" w:hAnsi="Arial" w:cs="Arial"/>
          <w:i w:val="0"/>
          <w:color w:val="auto"/>
          <w:sz w:val="20"/>
        </w:rPr>
        <w:t>Cumprimento do plano de trabalhos</w:t>
      </w:r>
      <w:bookmarkEnd w:id="37"/>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D35AE1" w:rsidRPr="00692E1F">
        <w:rPr>
          <w:rFonts w:ascii="Arial" w:hAnsi="Arial" w:cs="Arial"/>
          <w:sz w:val="20"/>
        </w:rPr>
        <w:tab/>
      </w:r>
      <w:r w:rsidRPr="00692E1F">
        <w:rPr>
          <w:rFonts w:ascii="Arial" w:hAnsi="Arial" w:cs="Arial"/>
          <w:sz w:val="20"/>
        </w:rPr>
        <w:t xml:space="preserve">O empreiteiro informa </w:t>
      </w:r>
      <w:r w:rsidRPr="00692E1F">
        <w:rPr>
          <w:rFonts w:ascii="Arial" w:hAnsi="Arial" w:cs="Arial"/>
          <w:b/>
          <w:sz w:val="20"/>
          <w:u w:val="single"/>
        </w:rPr>
        <w:t>mensalmente</w:t>
      </w:r>
      <w:r w:rsidRPr="00692E1F">
        <w:rPr>
          <w:rFonts w:ascii="Arial" w:hAnsi="Arial" w:cs="Arial"/>
          <w:sz w:val="20"/>
        </w:rPr>
        <w:t xml:space="preserve"> o </w:t>
      </w:r>
      <w:r w:rsidR="00AB6AC3" w:rsidRPr="00692E1F">
        <w:rPr>
          <w:rFonts w:ascii="Arial" w:hAnsi="Arial" w:cs="Arial"/>
          <w:sz w:val="20"/>
        </w:rPr>
        <w:t>diretor</w:t>
      </w:r>
      <w:r w:rsidRPr="00692E1F">
        <w:rPr>
          <w:rFonts w:ascii="Arial" w:hAnsi="Arial" w:cs="Arial"/>
          <w:sz w:val="20"/>
        </w:rPr>
        <w:t xml:space="preserve"> de fiscalização da obra dos desvios que se verifiquem entre o desenvolvimento </w:t>
      </w:r>
      <w:r w:rsidR="00AB6AC3" w:rsidRPr="00692E1F">
        <w:rPr>
          <w:rFonts w:ascii="Arial" w:hAnsi="Arial" w:cs="Arial"/>
          <w:sz w:val="20"/>
        </w:rPr>
        <w:t>efetivo</w:t>
      </w:r>
      <w:r w:rsidRPr="00692E1F">
        <w:rPr>
          <w:rFonts w:ascii="Arial" w:hAnsi="Arial" w:cs="Arial"/>
          <w:sz w:val="20"/>
        </w:rPr>
        <w:t xml:space="preserve"> de cada uma das espécies de trabalhos e as previsões do plano em vigor.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D35AE1" w:rsidRPr="00692E1F">
        <w:rPr>
          <w:rFonts w:ascii="Arial" w:hAnsi="Arial" w:cs="Arial"/>
          <w:sz w:val="20"/>
        </w:rPr>
        <w:tab/>
      </w:r>
      <w:r w:rsidRPr="00692E1F">
        <w:rPr>
          <w:rFonts w:ascii="Arial" w:hAnsi="Arial" w:cs="Arial"/>
          <w:sz w:val="20"/>
        </w:rPr>
        <w:t xml:space="preserve">Quando os desvios assinalados pelo empreiteiro, nos termos do número anterior, não coincidirem com os desvios reais, o </w:t>
      </w:r>
      <w:r w:rsidR="00AB6AC3" w:rsidRPr="00692E1F">
        <w:rPr>
          <w:rFonts w:ascii="Arial" w:hAnsi="Arial" w:cs="Arial"/>
          <w:sz w:val="20"/>
        </w:rPr>
        <w:t>diretor</w:t>
      </w:r>
      <w:r w:rsidRPr="00692E1F">
        <w:rPr>
          <w:rFonts w:ascii="Arial" w:hAnsi="Arial" w:cs="Arial"/>
          <w:sz w:val="20"/>
        </w:rPr>
        <w:t xml:space="preserve"> de fiscalização da obra notifica-o dos que considera existirem.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D35AE1" w:rsidRPr="00692E1F">
        <w:rPr>
          <w:rFonts w:ascii="Arial" w:hAnsi="Arial" w:cs="Arial"/>
          <w:sz w:val="20"/>
        </w:rPr>
        <w:tab/>
      </w:r>
      <w:r w:rsidRPr="00692E1F">
        <w:rPr>
          <w:rFonts w:ascii="Arial" w:hAnsi="Arial" w:cs="Arial"/>
          <w:sz w:val="20"/>
        </w:rPr>
        <w:t xml:space="preserve">No caso de o empreiteiro retardar injustificadamente a execução dos trabalhos previstos no plano em vigor, de modo a pôr em risco a conclusão da obra dentro do prazo contratual, é aplicável o disposto no n.º 3 da cláusula 8.ª. </w:t>
      </w:r>
    </w:p>
    <w:p w:rsidR="00CE7DF1" w:rsidRPr="00E06A1F" w:rsidRDefault="00CE7DF1" w:rsidP="00CF727E">
      <w:pPr>
        <w:pStyle w:val="Cabealho3"/>
        <w:spacing w:before="0" w:line="360" w:lineRule="auto"/>
        <w:ind w:left="0" w:right="-7" w:firstLine="0"/>
        <w:jc w:val="center"/>
        <w:rPr>
          <w:rFonts w:ascii="Arial" w:hAnsi="Arial" w:cs="Arial"/>
          <w:color w:val="auto"/>
          <w:sz w:val="20"/>
        </w:rPr>
      </w:pPr>
      <w:bookmarkStart w:id="38" w:name="_Toc529175904"/>
      <w:r w:rsidRPr="00E06A1F">
        <w:rPr>
          <w:rFonts w:ascii="Arial" w:hAnsi="Arial" w:cs="Arial"/>
          <w:color w:val="auto"/>
          <w:sz w:val="20"/>
        </w:rPr>
        <w:lastRenderedPageBreak/>
        <w:t>Cláusula 11.ª</w:t>
      </w:r>
      <w:bookmarkEnd w:id="38"/>
    </w:p>
    <w:p w:rsidR="00CE7DF1" w:rsidRPr="00E06A1F" w:rsidRDefault="00CE7DF1" w:rsidP="001169AA">
      <w:pPr>
        <w:pStyle w:val="Cabealho4"/>
        <w:spacing w:before="0" w:line="360" w:lineRule="auto"/>
        <w:ind w:left="0" w:right="-7" w:firstLine="0"/>
        <w:jc w:val="center"/>
        <w:rPr>
          <w:rFonts w:ascii="Arial" w:hAnsi="Arial" w:cs="Arial"/>
          <w:i w:val="0"/>
          <w:color w:val="auto"/>
          <w:sz w:val="20"/>
        </w:rPr>
      </w:pPr>
      <w:bookmarkStart w:id="39" w:name="_Toc529175905"/>
      <w:r w:rsidRPr="00E06A1F">
        <w:rPr>
          <w:rFonts w:ascii="Arial" w:hAnsi="Arial" w:cs="Arial"/>
          <w:i w:val="0"/>
          <w:color w:val="auto"/>
          <w:sz w:val="20"/>
        </w:rPr>
        <w:t>Multas por violação dos prazos contratuais</w:t>
      </w:r>
      <w:bookmarkEnd w:id="39"/>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D35AE1" w:rsidRPr="00692E1F">
        <w:rPr>
          <w:rFonts w:ascii="Arial" w:hAnsi="Arial" w:cs="Arial"/>
          <w:sz w:val="20"/>
        </w:rPr>
        <w:tab/>
      </w:r>
      <w:r w:rsidRPr="00692E1F">
        <w:rPr>
          <w:rFonts w:ascii="Arial" w:hAnsi="Arial" w:cs="Arial"/>
          <w:sz w:val="20"/>
        </w:rPr>
        <w:t xml:space="preserve">Em caso de atraso no início ou na conclusão da execução da obra por facto imputável ao empreiteiro, o dono da obra </w:t>
      </w:r>
      <w:r w:rsidR="00E06A1F">
        <w:rPr>
          <w:rFonts w:ascii="Arial" w:hAnsi="Arial" w:cs="Arial"/>
          <w:sz w:val="20"/>
        </w:rPr>
        <w:t>aplicará</w:t>
      </w:r>
      <w:r w:rsidRPr="00692E1F">
        <w:rPr>
          <w:rFonts w:ascii="Arial" w:hAnsi="Arial" w:cs="Arial"/>
          <w:sz w:val="20"/>
        </w:rPr>
        <w:t xml:space="preserve"> uma sanção contratual, por cada dia de atraso, em valor correspondente a </w:t>
      </w:r>
      <w:r w:rsidRPr="00E06A1F">
        <w:rPr>
          <w:rFonts w:ascii="Arial" w:hAnsi="Arial" w:cs="Arial"/>
          <w:b/>
          <w:sz w:val="20"/>
        </w:rPr>
        <w:t xml:space="preserve">1‰ </w:t>
      </w:r>
      <w:r w:rsidR="00E06A1F" w:rsidRPr="00E06A1F">
        <w:rPr>
          <w:rFonts w:ascii="Arial" w:hAnsi="Arial" w:cs="Arial"/>
          <w:b/>
          <w:sz w:val="20"/>
        </w:rPr>
        <w:t>(1 por mil)</w:t>
      </w:r>
      <w:r w:rsidR="00E06A1F">
        <w:rPr>
          <w:rFonts w:ascii="Arial" w:hAnsi="Arial" w:cs="Arial"/>
          <w:sz w:val="20"/>
        </w:rPr>
        <w:t xml:space="preserve"> </w:t>
      </w:r>
      <w:r w:rsidRPr="00692E1F">
        <w:rPr>
          <w:rFonts w:ascii="Arial" w:hAnsi="Arial" w:cs="Arial"/>
          <w:sz w:val="20"/>
        </w:rPr>
        <w:t>do preço contratual.</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D35AE1" w:rsidRPr="00692E1F">
        <w:rPr>
          <w:rFonts w:ascii="Arial" w:hAnsi="Arial" w:cs="Arial"/>
          <w:sz w:val="20"/>
        </w:rPr>
        <w:tab/>
      </w:r>
      <w:r w:rsidRPr="00692E1F">
        <w:rPr>
          <w:rFonts w:ascii="Arial" w:hAnsi="Arial" w:cs="Arial"/>
          <w:sz w:val="20"/>
        </w:rPr>
        <w:t xml:space="preserve">No caso de incumprimento de prazos parciais de execução da obra por facto imputável ao empreiteiro, é aplicável o disposto no n.º 1, sendo o montante da sanção contratual aí prevista reduzido a metade.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D35AE1" w:rsidRPr="00692E1F">
        <w:rPr>
          <w:rFonts w:ascii="Arial" w:hAnsi="Arial" w:cs="Arial"/>
          <w:sz w:val="20"/>
        </w:rPr>
        <w:tab/>
      </w:r>
      <w:r w:rsidRPr="00692E1F">
        <w:rPr>
          <w:rFonts w:ascii="Arial" w:hAnsi="Arial" w:cs="Arial"/>
          <w:sz w:val="20"/>
        </w:rPr>
        <w:t xml:space="preserve">O empreiteiro tem direito ao reembolso das quantias pagas a título de sanção contratual por incumprimento dos prazos parciais de execução da obra quando recupere o atraso na execução dos trabalhos e a obra seja concluída dentro do prazo de execução do Contrato. </w:t>
      </w:r>
    </w:p>
    <w:p w:rsidR="00CE7DF1" w:rsidRPr="00E06A1F" w:rsidRDefault="00CE7DF1" w:rsidP="00CF727E">
      <w:pPr>
        <w:pStyle w:val="Cabealho3"/>
        <w:spacing w:before="0" w:line="360" w:lineRule="auto"/>
        <w:ind w:left="0" w:right="-7" w:firstLine="0"/>
        <w:jc w:val="center"/>
        <w:rPr>
          <w:rFonts w:ascii="Arial" w:hAnsi="Arial" w:cs="Arial"/>
          <w:color w:val="auto"/>
          <w:sz w:val="20"/>
        </w:rPr>
      </w:pPr>
      <w:bookmarkStart w:id="40" w:name="_Toc529175906"/>
      <w:r w:rsidRPr="00E06A1F">
        <w:rPr>
          <w:rFonts w:ascii="Arial" w:hAnsi="Arial" w:cs="Arial"/>
          <w:color w:val="auto"/>
          <w:sz w:val="20"/>
        </w:rPr>
        <w:t>Cláusula 12.ª</w:t>
      </w:r>
      <w:bookmarkEnd w:id="40"/>
    </w:p>
    <w:p w:rsidR="00CE7DF1" w:rsidRPr="00E06A1F" w:rsidRDefault="00AB6AC3" w:rsidP="001169AA">
      <w:pPr>
        <w:pStyle w:val="Cabealho4"/>
        <w:spacing w:before="0" w:line="360" w:lineRule="auto"/>
        <w:ind w:left="0" w:right="-7" w:firstLine="0"/>
        <w:jc w:val="center"/>
        <w:rPr>
          <w:rFonts w:ascii="Arial" w:hAnsi="Arial" w:cs="Arial"/>
          <w:i w:val="0"/>
          <w:color w:val="auto"/>
          <w:sz w:val="20"/>
        </w:rPr>
      </w:pPr>
      <w:bookmarkStart w:id="41" w:name="_Toc529175907"/>
      <w:r w:rsidRPr="00E06A1F">
        <w:rPr>
          <w:rFonts w:ascii="Arial" w:hAnsi="Arial" w:cs="Arial"/>
          <w:i w:val="0"/>
          <w:color w:val="auto"/>
          <w:sz w:val="20"/>
        </w:rPr>
        <w:t>Atos</w:t>
      </w:r>
      <w:r w:rsidR="00CE7DF1" w:rsidRPr="00E06A1F">
        <w:rPr>
          <w:rFonts w:ascii="Arial" w:hAnsi="Arial" w:cs="Arial"/>
          <w:i w:val="0"/>
          <w:color w:val="auto"/>
          <w:sz w:val="20"/>
        </w:rPr>
        <w:t xml:space="preserve"> e direitos de terceiros</w:t>
      </w:r>
      <w:bookmarkEnd w:id="41"/>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D35AE1" w:rsidRPr="00692E1F">
        <w:rPr>
          <w:rFonts w:ascii="Arial" w:hAnsi="Arial" w:cs="Arial"/>
          <w:sz w:val="20"/>
        </w:rPr>
        <w:tab/>
      </w:r>
      <w:r w:rsidRPr="00692E1F">
        <w:rPr>
          <w:rFonts w:ascii="Arial" w:hAnsi="Arial" w:cs="Arial"/>
          <w:sz w:val="20"/>
        </w:rPr>
        <w:t>Sempre que o empreiteiro sofra atrasos na execução da obra em virtude de qualquer facto</w:t>
      </w:r>
      <w:r w:rsidRPr="00692E1F">
        <w:rPr>
          <w:rFonts w:ascii="Arial" w:hAnsi="Arial" w:cs="Arial"/>
          <w:color w:val="FF0000"/>
          <w:sz w:val="20"/>
        </w:rPr>
        <w:t xml:space="preserve"> </w:t>
      </w:r>
      <w:r w:rsidRPr="00692E1F">
        <w:rPr>
          <w:rFonts w:ascii="Arial" w:hAnsi="Arial" w:cs="Arial"/>
          <w:sz w:val="20"/>
        </w:rPr>
        <w:t xml:space="preserve">imputável a terceiros, deve, no prazo de </w:t>
      </w:r>
      <w:r w:rsidRPr="00374E43">
        <w:rPr>
          <w:rFonts w:ascii="Arial" w:hAnsi="Arial" w:cs="Arial"/>
          <w:b/>
          <w:sz w:val="20"/>
        </w:rPr>
        <w:t>10 dias</w:t>
      </w:r>
      <w:r w:rsidRPr="00692E1F">
        <w:rPr>
          <w:rFonts w:ascii="Arial" w:hAnsi="Arial" w:cs="Arial"/>
          <w:sz w:val="20"/>
        </w:rPr>
        <w:t xml:space="preserve"> a contar da data em que tome conhecimento da ocorrência, informar, por escrito, o </w:t>
      </w:r>
      <w:r w:rsidR="00AB6AC3" w:rsidRPr="00692E1F">
        <w:rPr>
          <w:rFonts w:ascii="Arial" w:hAnsi="Arial" w:cs="Arial"/>
          <w:sz w:val="20"/>
        </w:rPr>
        <w:t>diretor</w:t>
      </w:r>
      <w:r w:rsidRPr="00692E1F">
        <w:rPr>
          <w:rFonts w:ascii="Arial" w:hAnsi="Arial" w:cs="Arial"/>
          <w:sz w:val="20"/>
        </w:rPr>
        <w:t xml:space="preserve"> de fiscalização da obra, a fim de o dono da obra ficar habilitado a tomar as providências necessárias para diminuir ou recuperar tais atrasos.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D35AE1" w:rsidRPr="00692E1F">
        <w:rPr>
          <w:rFonts w:ascii="Arial" w:hAnsi="Arial" w:cs="Arial"/>
          <w:sz w:val="20"/>
        </w:rPr>
        <w:tab/>
      </w:r>
      <w:r w:rsidRPr="00692E1F">
        <w:rPr>
          <w:rFonts w:ascii="Arial" w:hAnsi="Arial" w:cs="Arial"/>
          <w:sz w:val="20"/>
        </w:rPr>
        <w:t xml:space="preserve">No caso de os trabalhos a executar pelo empreiteiro serem </w:t>
      </w:r>
      <w:r w:rsidR="00AB6AC3" w:rsidRPr="00692E1F">
        <w:rPr>
          <w:rFonts w:ascii="Arial" w:hAnsi="Arial" w:cs="Arial"/>
          <w:sz w:val="20"/>
        </w:rPr>
        <w:t>suscetíveis</w:t>
      </w:r>
      <w:r w:rsidRPr="00692E1F">
        <w:rPr>
          <w:rFonts w:ascii="Arial" w:hAnsi="Arial" w:cs="Arial"/>
          <w:sz w:val="20"/>
        </w:rPr>
        <w:t xml:space="preserve"> de provocar prejuízos ou perturbações a um serviço de utilidade pública, o empreiteiro, se disso tiver ou dever ter conhecimento, comunica, antes do início dos trabalhos em causa, ou no decorrer destes, esse facto ao </w:t>
      </w:r>
      <w:r w:rsidR="00AB6AC3" w:rsidRPr="00692E1F">
        <w:rPr>
          <w:rFonts w:ascii="Arial" w:hAnsi="Arial" w:cs="Arial"/>
          <w:sz w:val="20"/>
        </w:rPr>
        <w:t>diretor</w:t>
      </w:r>
      <w:r w:rsidRPr="00692E1F">
        <w:rPr>
          <w:rFonts w:ascii="Arial" w:hAnsi="Arial" w:cs="Arial"/>
          <w:sz w:val="20"/>
        </w:rPr>
        <w:t xml:space="preserve"> de fiscalização da obra, para que este possa tomar as providências que julgue necessárias perante a entidade concessionária ou exploradora daquele serviço. </w:t>
      </w:r>
    </w:p>
    <w:p w:rsidR="00CE7DF1" w:rsidRPr="00E06A1F" w:rsidRDefault="00CE7DF1" w:rsidP="00436971">
      <w:pPr>
        <w:pStyle w:val="Cabealho3"/>
        <w:spacing w:before="0" w:line="360" w:lineRule="auto"/>
        <w:ind w:left="0" w:right="-7" w:firstLine="0"/>
        <w:jc w:val="center"/>
        <w:rPr>
          <w:rFonts w:ascii="Arial" w:hAnsi="Arial" w:cs="Arial"/>
          <w:color w:val="auto"/>
          <w:sz w:val="20"/>
          <w:u w:val="single"/>
        </w:rPr>
      </w:pPr>
      <w:bookmarkStart w:id="42" w:name="_Toc529175908"/>
      <w:r w:rsidRPr="00E06A1F">
        <w:rPr>
          <w:rFonts w:ascii="Arial" w:hAnsi="Arial" w:cs="Arial"/>
          <w:color w:val="auto"/>
          <w:sz w:val="20"/>
          <w:u w:val="single"/>
        </w:rPr>
        <w:t>Secção III</w:t>
      </w:r>
      <w:bookmarkEnd w:id="42"/>
    </w:p>
    <w:p w:rsidR="00CE7DF1" w:rsidRPr="00E06A1F" w:rsidRDefault="00CE7DF1" w:rsidP="00436971">
      <w:pPr>
        <w:pStyle w:val="Cabealho3"/>
        <w:spacing w:before="0" w:line="360" w:lineRule="auto"/>
        <w:ind w:left="0" w:right="-7" w:firstLine="0"/>
        <w:jc w:val="center"/>
        <w:rPr>
          <w:rFonts w:ascii="Arial" w:hAnsi="Arial" w:cs="Arial"/>
          <w:color w:val="auto"/>
          <w:sz w:val="20"/>
          <w:u w:val="single"/>
        </w:rPr>
      </w:pPr>
      <w:bookmarkStart w:id="43" w:name="_Toc529175909"/>
      <w:r w:rsidRPr="00E06A1F">
        <w:rPr>
          <w:rFonts w:ascii="Arial" w:hAnsi="Arial" w:cs="Arial"/>
          <w:color w:val="auto"/>
          <w:sz w:val="20"/>
          <w:u w:val="single"/>
        </w:rPr>
        <w:t>Condições de execução da empreitada</w:t>
      </w:r>
      <w:bookmarkEnd w:id="43"/>
    </w:p>
    <w:p w:rsidR="00CE7DF1" w:rsidRPr="00E06A1F" w:rsidRDefault="00CE7DF1" w:rsidP="00CF727E">
      <w:pPr>
        <w:pStyle w:val="Cabealho3"/>
        <w:spacing w:before="0" w:line="360" w:lineRule="auto"/>
        <w:ind w:left="0" w:right="-7" w:firstLine="0"/>
        <w:jc w:val="center"/>
        <w:rPr>
          <w:rFonts w:ascii="Arial" w:hAnsi="Arial" w:cs="Arial"/>
          <w:color w:val="auto"/>
          <w:sz w:val="20"/>
        </w:rPr>
      </w:pPr>
      <w:bookmarkStart w:id="44" w:name="_Toc529175910"/>
      <w:r w:rsidRPr="00E06A1F">
        <w:rPr>
          <w:rFonts w:ascii="Arial" w:hAnsi="Arial" w:cs="Arial"/>
          <w:color w:val="auto"/>
          <w:sz w:val="20"/>
        </w:rPr>
        <w:t>Cláusula 13.ª</w:t>
      </w:r>
      <w:bookmarkEnd w:id="44"/>
    </w:p>
    <w:p w:rsidR="00CE7DF1" w:rsidRPr="00E06A1F" w:rsidRDefault="00CE7DF1" w:rsidP="001169AA">
      <w:pPr>
        <w:pStyle w:val="Cabealho4"/>
        <w:spacing w:before="0" w:line="360" w:lineRule="auto"/>
        <w:ind w:left="0" w:right="-7" w:firstLine="0"/>
        <w:jc w:val="center"/>
        <w:rPr>
          <w:rFonts w:ascii="Arial" w:hAnsi="Arial" w:cs="Arial"/>
          <w:i w:val="0"/>
          <w:color w:val="auto"/>
          <w:sz w:val="20"/>
        </w:rPr>
      </w:pPr>
      <w:bookmarkStart w:id="45" w:name="_Toc529175911"/>
      <w:r w:rsidRPr="00E06A1F">
        <w:rPr>
          <w:rFonts w:ascii="Arial" w:hAnsi="Arial" w:cs="Arial"/>
          <w:i w:val="0"/>
          <w:color w:val="auto"/>
          <w:sz w:val="20"/>
        </w:rPr>
        <w:t>Condições gerais de execução dos trabalhos</w:t>
      </w:r>
      <w:bookmarkEnd w:id="45"/>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D35AE1" w:rsidRPr="00692E1F">
        <w:rPr>
          <w:rFonts w:ascii="Arial" w:hAnsi="Arial" w:cs="Arial"/>
          <w:sz w:val="20"/>
        </w:rPr>
        <w:tab/>
      </w:r>
      <w:r w:rsidRPr="00692E1F">
        <w:rPr>
          <w:rFonts w:ascii="Arial" w:hAnsi="Arial" w:cs="Arial"/>
          <w:sz w:val="20"/>
        </w:rPr>
        <w:t xml:space="preserve">A obra deve ser executada de acordo com as regras da arte e em perfeita conformidade com o </w:t>
      </w:r>
      <w:r w:rsidR="00AB6AC3" w:rsidRPr="00692E1F">
        <w:rPr>
          <w:rFonts w:ascii="Arial" w:hAnsi="Arial" w:cs="Arial"/>
          <w:sz w:val="20"/>
        </w:rPr>
        <w:t>projeto</w:t>
      </w:r>
      <w:r w:rsidRPr="00692E1F">
        <w:rPr>
          <w:rFonts w:ascii="Arial" w:hAnsi="Arial" w:cs="Arial"/>
          <w:sz w:val="20"/>
        </w:rPr>
        <w:t xml:space="preserve">, com o presente caderno de encargos e com as demais condições técnicas contratualmente estipuladas.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D35AE1" w:rsidRPr="00692E1F">
        <w:rPr>
          <w:rFonts w:ascii="Arial" w:hAnsi="Arial" w:cs="Arial"/>
          <w:sz w:val="20"/>
        </w:rPr>
        <w:tab/>
      </w:r>
      <w:r w:rsidRPr="00692E1F">
        <w:rPr>
          <w:rFonts w:ascii="Arial" w:hAnsi="Arial" w:cs="Arial"/>
          <w:sz w:val="20"/>
        </w:rPr>
        <w:t xml:space="preserve">Relativamente às técnicas construtivas a </w:t>
      </w:r>
      <w:r w:rsidR="00AB6AC3" w:rsidRPr="00692E1F">
        <w:rPr>
          <w:rFonts w:ascii="Arial" w:hAnsi="Arial" w:cs="Arial"/>
          <w:sz w:val="20"/>
        </w:rPr>
        <w:t>adotar</w:t>
      </w:r>
      <w:r w:rsidRPr="00692E1F">
        <w:rPr>
          <w:rFonts w:ascii="Arial" w:hAnsi="Arial" w:cs="Arial"/>
          <w:sz w:val="20"/>
        </w:rPr>
        <w:t xml:space="preserve">, o empreiteiro fica obrigado a seguir, no que seja aplicável aos trabalhos a realizar, o conjunto de prescrições técnicas definidas nos termos da cláusula 2.ª.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D35AE1" w:rsidRPr="00692E1F">
        <w:rPr>
          <w:rFonts w:ascii="Arial" w:hAnsi="Arial" w:cs="Arial"/>
          <w:sz w:val="20"/>
        </w:rPr>
        <w:tab/>
      </w:r>
      <w:r w:rsidRPr="00692E1F">
        <w:rPr>
          <w:rFonts w:ascii="Arial" w:hAnsi="Arial" w:cs="Arial"/>
          <w:sz w:val="20"/>
        </w:rPr>
        <w:t xml:space="preserve">O empreiteiro pode propor ao dono da obra a substituição dos métodos e técnicas de construção ou dos materiais previstos no presente caderno de encargos e no </w:t>
      </w:r>
      <w:r w:rsidR="00AB6AC3" w:rsidRPr="00692E1F">
        <w:rPr>
          <w:rFonts w:ascii="Arial" w:hAnsi="Arial" w:cs="Arial"/>
          <w:sz w:val="20"/>
        </w:rPr>
        <w:t>projeto</w:t>
      </w:r>
      <w:r w:rsidRPr="00692E1F">
        <w:rPr>
          <w:rFonts w:ascii="Arial" w:hAnsi="Arial" w:cs="Arial"/>
          <w:sz w:val="20"/>
        </w:rPr>
        <w:t xml:space="preserve"> por outros que considere mais adequados, sem prejuízo da obtenção das características finais especificadas para a obra. </w:t>
      </w:r>
    </w:p>
    <w:p w:rsidR="00CE7DF1" w:rsidRPr="00E06A1F" w:rsidRDefault="00CE7DF1" w:rsidP="00CF727E">
      <w:pPr>
        <w:pStyle w:val="Cabealho3"/>
        <w:spacing w:before="0" w:line="360" w:lineRule="auto"/>
        <w:ind w:left="0" w:right="-7" w:firstLine="0"/>
        <w:jc w:val="center"/>
        <w:rPr>
          <w:rFonts w:ascii="Arial" w:hAnsi="Arial" w:cs="Arial"/>
          <w:color w:val="auto"/>
          <w:sz w:val="20"/>
        </w:rPr>
      </w:pPr>
      <w:bookmarkStart w:id="46" w:name="_Toc529175912"/>
      <w:r w:rsidRPr="00E06A1F">
        <w:rPr>
          <w:rFonts w:ascii="Arial" w:hAnsi="Arial" w:cs="Arial"/>
          <w:color w:val="auto"/>
          <w:sz w:val="20"/>
        </w:rPr>
        <w:t>Cláusula 14.ª</w:t>
      </w:r>
      <w:bookmarkEnd w:id="46"/>
    </w:p>
    <w:p w:rsidR="00CE7DF1" w:rsidRPr="00E06A1F" w:rsidRDefault="00CE7DF1" w:rsidP="001169AA">
      <w:pPr>
        <w:pStyle w:val="Cabealho4"/>
        <w:spacing w:before="0" w:line="360" w:lineRule="auto"/>
        <w:ind w:left="0" w:right="-7" w:firstLine="0"/>
        <w:jc w:val="center"/>
        <w:rPr>
          <w:rFonts w:ascii="Arial" w:hAnsi="Arial" w:cs="Arial"/>
          <w:i w:val="0"/>
          <w:color w:val="auto"/>
          <w:sz w:val="20"/>
        </w:rPr>
      </w:pPr>
      <w:bookmarkStart w:id="47" w:name="_Toc529175913"/>
      <w:r w:rsidRPr="00E06A1F">
        <w:rPr>
          <w:rFonts w:ascii="Arial" w:hAnsi="Arial" w:cs="Arial"/>
          <w:i w:val="0"/>
          <w:color w:val="auto"/>
          <w:sz w:val="20"/>
        </w:rPr>
        <w:t xml:space="preserve">Erros ou omissões do </w:t>
      </w:r>
      <w:r w:rsidR="00AB6AC3" w:rsidRPr="00E06A1F">
        <w:rPr>
          <w:rFonts w:ascii="Arial" w:hAnsi="Arial" w:cs="Arial"/>
          <w:i w:val="0"/>
          <w:color w:val="auto"/>
          <w:sz w:val="20"/>
        </w:rPr>
        <w:t>projeto</w:t>
      </w:r>
      <w:r w:rsidRPr="00E06A1F">
        <w:rPr>
          <w:rFonts w:ascii="Arial" w:hAnsi="Arial" w:cs="Arial"/>
          <w:i w:val="0"/>
          <w:color w:val="auto"/>
          <w:sz w:val="20"/>
        </w:rPr>
        <w:t xml:space="preserve"> e de outros documentos</w:t>
      </w:r>
      <w:bookmarkEnd w:id="47"/>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D35AE1" w:rsidRPr="00692E1F">
        <w:rPr>
          <w:rFonts w:ascii="Arial" w:hAnsi="Arial" w:cs="Arial"/>
          <w:sz w:val="20"/>
        </w:rPr>
        <w:tab/>
      </w:r>
      <w:r w:rsidRPr="00692E1F">
        <w:rPr>
          <w:rFonts w:ascii="Arial" w:hAnsi="Arial" w:cs="Arial"/>
          <w:sz w:val="20"/>
        </w:rPr>
        <w:t xml:space="preserve">O empreiteiro deve comunicar ao </w:t>
      </w:r>
      <w:r w:rsidR="00AB6AC3" w:rsidRPr="00692E1F">
        <w:rPr>
          <w:rFonts w:ascii="Arial" w:hAnsi="Arial" w:cs="Arial"/>
          <w:sz w:val="20"/>
        </w:rPr>
        <w:t>diretor</w:t>
      </w:r>
      <w:r w:rsidRPr="00692E1F">
        <w:rPr>
          <w:rFonts w:ascii="Arial" w:hAnsi="Arial" w:cs="Arial"/>
          <w:sz w:val="20"/>
        </w:rPr>
        <w:t xml:space="preserve"> de fiscalização da obra quaisquer erros ou omissões dos elementos da solução da obra por que se rege a execução dos trabalhos, bem como das ordens, avisos e notificações recebidas.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lastRenderedPageBreak/>
        <w:t xml:space="preserve">2 - </w:t>
      </w:r>
      <w:r w:rsidR="00D35AE1" w:rsidRPr="00692E1F">
        <w:rPr>
          <w:rFonts w:ascii="Arial" w:hAnsi="Arial" w:cs="Arial"/>
          <w:sz w:val="20"/>
        </w:rPr>
        <w:tab/>
      </w:r>
      <w:r w:rsidRPr="00692E1F">
        <w:rPr>
          <w:rFonts w:ascii="Arial" w:hAnsi="Arial" w:cs="Arial"/>
          <w:sz w:val="20"/>
        </w:rPr>
        <w:t xml:space="preserve">O empreiteiro tem a obrigação de executar todos os trabalhos de suprimento de erros e omissões que lhe sejam ordenados pelo dono da obra, o qual deve entregar ao empreiteiro todos os elementos necessários para esse efeito, salvo, quanto a este último </w:t>
      </w:r>
      <w:r w:rsidR="00AB6AC3" w:rsidRPr="00692E1F">
        <w:rPr>
          <w:rFonts w:ascii="Arial" w:hAnsi="Arial" w:cs="Arial"/>
          <w:sz w:val="20"/>
        </w:rPr>
        <w:t>especto</w:t>
      </w:r>
      <w:r w:rsidRPr="00692E1F">
        <w:rPr>
          <w:rFonts w:ascii="Arial" w:hAnsi="Arial" w:cs="Arial"/>
          <w:sz w:val="20"/>
        </w:rPr>
        <w:t xml:space="preserve">, quando o empreiteiro tenha a obrigação </w:t>
      </w:r>
      <w:r w:rsidR="00AB6AC3" w:rsidRPr="00692E1F">
        <w:rPr>
          <w:rFonts w:ascii="Arial" w:hAnsi="Arial" w:cs="Arial"/>
          <w:sz w:val="20"/>
        </w:rPr>
        <w:t>pré contratual</w:t>
      </w:r>
      <w:r w:rsidRPr="00692E1F">
        <w:rPr>
          <w:rFonts w:ascii="Arial" w:hAnsi="Arial" w:cs="Arial"/>
          <w:sz w:val="20"/>
        </w:rPr>
        <w:t xml:space="preserve"> ou contratual de elaborar o </w:t>
      </w:r>
      <w:r w:rsidR="00AB6AC3" w:rsidRPr="00692E1F">
        <w:rPr>
          <w:rFonts w:ascii="Arial" w:hAnsi="Arial" w:cs="Arial"/>
          <w:sz w:val="20"/>
        </w:rPr>
        <w:t>projeto</w:t>
      </w:r>
      <w:r w:rsidRPr="00692E1F">
        <w:rPr>
          <w:rFonts w:ascii="Arial" w:hAnsi="Arial" w:cs="Arial"/>
          <w:sz w:val="20"/>
        </w:rPr>
        <w:t xml:space="preserve"> de execução.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D35AE1" w:rsidRPr="00692E1F">
        <w:rPr>
          <w:rFonts w:ascii="Arial" w:hAnsi="Arial" w:cs="Arial"/>
          <w:sz w:val="20"/>
        </w:rPr>
        <w:tab/>
      </w:r>
      <w:r w:rsidRPr="00692E1F">
        <w:rPr>
          <w:rFonts w:ascii="Arial" w:hAnsi="Arial" w:cs="Arial"/>
          <w:sz w:val="20"/>
        </w:rPr>
        <w:t xml:space="preserve">Só pode ser ordenada a execução de trabalhos de suprimento de erros e omissões quando o somatório do preço atribuído a tais trabalhos com o preço de anteriores trabalhos de suprimento de erros e omissões e de anteriores trabalhos a mais não exceder 50% do preço contratual.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4 -</w:t>
      </w:r>
      <w:r w:rsidR="00D35AE1" w:rsidRPr="00692E1F">
        <w:rPr>
          <w:rFonts w:ascii="Arial" w:hAnsi="Arial" w:cs="Arial"/>
          <w:sz w:val="20"/>
        </w:rPr>
        <w:tab/>
      </w:r>
      <w:r w:rsidRPr="00692E1F">
        <w:rPr>
          <w:rFonts w:ascii="Arial" w:hAnsi="Arial" w:cs="Arial"/>
          <w:sz w:val="20"/>
        </w:rPr>
        <w:t xml:space="preserve">O dono da obra é responsável pelos trabalhos de suprimento dos erros e omissões resultantes dos elementos que tenham sido por si elaborados ou disponibilizados ao empreiteiro.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5 - </w:t>
      </w:r>
      <w:r w:rsidR="00D35AE1" w:rsidRPr="00692E1F">
        <w:rPr>
          <w:rFonts w:ascii="Arial" w:hAnsi="Arial" w:cs="Arial"/>
          <w:sz w:val="20"/>
        </w:rPr>
        <w:tab/>
      </w:r>
      <w:r w:rsidRPr="00692E1F">
        <w:rPr>
          <w:rFonts w:ascii="Arial" w:hAnsi="Arial" w:cs="Arial"/>
          <w:sz w:val="20"/>
        </w:rPr>
        <w:t xml:space="preserve">O empreiteiro é responsável por metade do preço dos trabalhos de suprimentos de erros ou omissões cuja </w:t>
      </w:r>
      <w:r w:rsidR="00AB6AC3" w:rsidRPr="00692E1F">
        <w:rPr>
          <w:rFonts w:ascii="Arial" w:hAnsi="Arial" w:cs="Arial"/>
          <w:sz w:val="20"/>
        </w:rPr>
        <w:t>deteção</w:t>
      </w:r>
      <w:r w:rsidRPr="00692E1F">
        <w:rPr>
          <w:rFonts w:ascii="Arial" w:hAnsi="Arial" w:cs="Arial"/>
          <w:sz w:val="20"/>
        </w:rPr>
        <w:t xml:space="preserve"> era exigível na fase de formação do contrato nos termos previstos nos n.ºs 1 e 2 do artigo 61.º do CCP, </w:t>
      </w:r>
      <w:r w:rsidR="00AB6AC3" w:rsidRPr="00692E1F">
        <w:rPr>
          <w:rFonts w:ascii="Arial" w:hAnsi="Arial" w:cs="Arial"/>
          <w:sz w:val="20"/>
        </w:rPr>
        <w:t>exceto</w:t>
      </w:r>
      <w:r w:rsidRPr="00692E1F">
        <w:rPr>
          <w:rFonts w:ascii="Arial" w:hAnsi="Arial" w:cs="Arial"/>
          <w:sz w:val="20"/>
        </w:rPr>
        <w:t xml:space="preserve"> pelos que hajam sido identificados pelos concorrentes na fase de formação do contrato mas que não tenham sido expressamente aceites pelo dono da obra.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6 - </w:t>
      </w:r>
      <w:r w:rsidR="00D35AE1" w:rsidRPr="00692E1F">
        <w:rPr>
          <w:rFonts w:ascii="Arial" w:hAnsi="Arial" w:cs="Arial"/>
          <w:sz w:val="20"/>
        </w:rPr>
        <w:tab/>
      </w:r>
      <w:r w:rsidRPr="00692E1F">
        <w:rPr>
          <w:rFonts w:ascii="Arial" w:hAnsi="Arial" w:cs="Arial"/>
          <w:sz w:val="20"/>
        </w:rPr>
        <w:t xml:space="preserve">O empreiteiro é ainda responsável pelos trabalhos de suprimento de erros e omissões que, não sendo exigível a sua </w:t>
      </w:r>
      <w:r w:rsidR="00AB6AC3" w:rsidRPr="00692E1F">
        <w:rPr>
          <w:rFonts w:ascii="Arial" w:hAnsi="Arial" w:cs="Arial"/>
          <w:sz w:val="20"/>
        </w:rPr>
        <w:t>deteção</w:t>
      </w:r>
      <w:r w:rsidRPr="00692E1F">
        <w:rPr>
          <w:rFonts w:ascii="Arial" w:hAnsi="Arial" w:cs="Arial"/>
          <w:sz w:val="20"/>
        </w:rPr>
        <w:t xml:space="preserve"> na fase de formação dos contratos, também não tenham sido por ele identificados no prazo de 30 dias a contar da data em que lhe fosse exigível a sua </w:t>
      </w:r>
      <w:r w:rsidR="00AB6AC3" w:rsidRPr="00692E1F">
        <w:rPr>
          <w:rFonts w:ascii="Arial" w:hAnsi="Arial" w:cs="Arial"/>
          <w:sz w:val="20"/>
        </w:rPr>
        <w:t>deteção</w:t>
      </w:r>
      <w:r w:rsidRPr="00692E1F">
        <w:rPr>
          <w:rFonts w:ascii="Arial" w:hAnsi="Arial" w:cs="Arial"/>
          <w:sz w:val="20"/>
        </w:rPr>
        <w:t xml:space="preserve">. </w:t>
      </w:r>
    </w:p>
    <w:p w:rsidR="00CE7DF1" w:rsidRPr="00E06A1F" w:rsidRDefault="00CE7DF1" w:rsidP="00CF727E">
      <w:pPr>
        <w:pStyle w:val="Cabealho3"/>
        <w:spacing w:before="0" w:line="360" w:lineRule="auto"/>
        <w:ind w:left="0" w:right="-7" w:firstLine="0"/>
        <w:jc w:val="center"/>
        <w:rPr>
          <w:rFonts w:ascii="Arial" w:hAnsi="Arial" w:cs="Arial"/>
          <w:color w:val="auto"/>
          <w:sz w:val="20"/>
        </w:rPr>
      </w:pPr>
      <w:bookmarkStart w:id="48" w:name="_Toc529175914"/>
      <w:r w:rsidRPr="00E06A1F">
        <w:rPr>
          <w:rFonts w:ascii="Arial" w:hAnsi="Arial" w:cs="Arial"/>
          <w:color w:val="auto"/>
          <w:sz w:val="20"/>
        </w:rPr>
        <w:t>Cláusula 15.ª</w:t>
      </w:r>
      <w:bookmarkEnd w:id="48"/>
    </w:p>
    <w:p w:rsidR="00CE7DF1" w:rsidRPr="00E06A1F" w:rsidRDefault="00CE7DF1" w:rsidP="001169AA">
      <w:pPr>
        <w:pStyle w:val="Cabealho4"/>
        <w:spacing w:before="0" w:line="360" w:lineRule="auto"/>
        <w:ind w:left="0" w:right="-7" w:firstLine="0"/>
        <w:jc w:val="center"/>
        <w:rPr>
          <w:rFonts w:ascii="Arial" w:hAnsi="Arial" w:cs="Arial"/>
          <w:i w:val="0"/>
          <w:color w:val="auto"/>
          <w:sz w:val="20"/>
        </w:rPr>
      </w:pPr>
      <w:bookmarkStart w:id="49" w:name="_Toc529175915"/>
      <w:r w:rsidRPr="00E06A1F">
        <w:rPr>
          <w:rFonts w:ascii="Arial" w:hAnsi="Arial" w:cs="Arial"/>
          <w:i w:val="0"/>
          <w:color w:val="auto"/>
          <w:sz w:val="20"/>
        </w:rPr>
        <w:t xml:space="preserve">Alterações ao </w:t>
      </w:r>
      <w:r w:rsidR="00AB6AC3" w:rsidRPr="00E06A1F">
        <w:rPr>
          <w:rFonts w:ascii="Arial" w:hAnsi="Arial" w:cs="Arial"/>
          <w:i w:val="0"/>
          <w:color w:val="auto"/>
          <w:sz w:val="20"/>
        </w:rPr>
        <w:t>projeto</w:t>
      </w:r>
      <w:r w:rsidRPr="00E06A1F">
        <w:rPr>
          <w:rFonts w:ascii="Arial" w:hAnsi="Arial" w:cs="Arial"/>
          <w:i w:val="0"/>
          <w:color w:val="auto"/>
          <w:sz w:val="20"/>
        </w:rPr>
        <w:t xml:space="preserve"> propostas pelo empreiteiro</w:t>
      </w:r>
      <w:bookmarkEnd w:id="49"/>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D45413" w:rsidRPr="00692E1F">
        <w:rPr>
          <w:rFonts w:ascii="Arial" w:hAnsi="Arial" w:cs="Arial"/>
          <w:sz w:val="20"/>
        </w:rPr>
        <w:tab/>
      </w:r>
      <w:r w:rsidRPr="00692E1F">
        <w:rPr>
          <w:rFonts w:ascii="Arial" w:hAnsi="Arial" w:cs="Arial"/>
          <w:sz w:val="20"/>
        </w:rPr>
        <w:t xml:space="preserve">Sempre que propuser qualquer alteração ao </w:t>
      </w:r>
      <w:r w:rsidR="00AB6AC3" w:rsidRPr="00692E1F">
        <w:rPr>
          <w:rFonts w:ascii="Arial" w:hAnsi="Arial" w:cs="Arial"/>
          <w:sz w:val="20"/>
        </w:rPr>
        <w:t>projeto</w:t>
      </w:r>
      <w:r w:rsidRPr="00692E1F">
        <w:rPr>
          <w:rFonts w:ascii="Arial" w:hAnsi="Arial" w:cs="Arial"/>
          <w:sz w:val="20"/>
        </w:rPr>
        <w:t xml:space="preserve">, o empreiteiro deve apresentar todos os elementos necessários à sua perfeita apreciação.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2 -</w:t>
      </w:r>
      <w:r w:rsidR="00D45413" w:rsidRPr="00692E1F">
        <w:rPr>
          <w:rFonts w:ascii="Arial" w:hAnsi="Arial" w:cs="Arial"/>
          <w:sz w:val="20"/>
        </w:rPr>
        <w:tab/>
      </w:r>
      <w:r w:rsidRPr="00692E1F">
        <w:rPr>
          <w:rFonts w:ascii="Arial" w:hAnsi="Arial" w:cs="Arial"/>
          <w:sz w:val="20"/>
        </w:rPr>
        <w:t xml:space="preserve">Os elementos referidos no número anterior devem incluir, nomeadamente, a memória ou nota descritiva e explicativa da solução seguida, com indicação das eventuais implicações nos prazos e custos e, se for caso disso, peças desenhadas e cálculos justificativos e especificações de qualidade da mesma.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D45413" w:rsidRPr="00692E1F">
        <w:rPr>
          <w:rFonts w:ascii="Arial" w:hAnsi="Arial" w:cs="Arial"/>
          <w:sz w:val="20"/>
        </w:rPr>
        <w:tab/>
      </w:r>
      <w:r w:rsidRPr="00692E1F">
        <w:rPr>
          <w:rFonts w:ascii="Arial" w:hAnsi="Arial" w:cs="Arial"/>
          <w:sz w:val="20"/>
        </w:rPr>
        <w:t xml:space="preserve">Não podem ser executados quaisquer trabalhos nos termos das alterações ao </w:t>
      </w:r>
      <w:r w:rsidR="00AB6AC3" w:rsidRPr="00692E1F">
        <w:rPr>
          <w:rFonts w:ascii="Arial" w:hAnsi="Arial" w:cs="Arial"/>
          <w:sz w:val="20"/>
        </w:rPr>
        <w:t>projeto</w:t>
      </w:r>
      <w:r w:rsidRPr="00692E1F">
        <w:rPr>
          <w:rFonts w:ascii="Arial" w:hAnsi="Arial" w:cs="Arial"/>
          <w:sz w:val="20"/>
        </w:rPr>
        <w:t xml:space="preserve"> propostas pelo empreiteiro sem que estas tenham sido expressamente aceites pelo dono da obra. </w:t>
      </w:r>
    </w:p>
    <w:p w:rsidR="00CE7DF1" w:rsidRPr="00E06A1F" w:rsidRDefault="00CE7DF1" w:rsidP="00CF727E">
      <w:pPr>
        <w:pStyle w:val="Cabealho3"/>
        <w:spacing w:before="0" w:line="360" w:lineRule="auto"/>
        <w:ind w:left="0" w:right="-7" w:firstLine="0"/>
        <w:jc w:val="center"/>
        <w:rPr>
          <w:rFonts w:ascii="Arial" w:hAnsi="Arial" w:cs="Arial"/>
          <w:color w:val="auto"/>
          <w:sz w:val="20"/>
        </w:rPr>
      </w:pPr>
      <w:bookmarkStart w:id="50" w:name="_Toc529175916"/>
      <w:r w:rsidRPr="00E06A1F">
        <w:rPr>
          <w:rFonts w:ascii="Arial" w:hAnsi="Arial" w:cs="Arial"/>
          <w:color w:val="auto"/>
          <w:sz w:val="20"/>
        </w:rPr>
        <w:t>Cláusula 16.ª</w:t>
      </w:r>
      <w:bookmarkEnd w:id="50"/>
    </w:p>
    <w:p w:rsidR="00CE7DF1" w:rsidRPr="00E06A1F" w:rsidRDefault="00CE7DF1" w:rsidP="001169AA">
      <w:pPr>
        <w:pStyle w:val="Cabealho4"/>
        <w:spacing w:before="0" w:line="360" w:lineRule="auto"/>
        <w:ind w:left="0" w:right="-7" w:firstLine="0"/>
        <w:jc w:val="center"/>
        <w:rPr>
          <w:rFonts w:ascii="Arial" w:hAnsi="Arial" w:cs="Arial"/>
          <w:i w:val="0"/>
          <w:color w:val="auto"/>
          <w:sz w:val="20"/>
        </w:rPr>
      </w:pPr>
      <w:bookmarkStart w:id="51" w:name="_Toc529175917"/>
      <w:r w:rsidRPr="00E06A1F">
        <w:rPr>
          <w:rFonts w:ascii="Arial" w:hAnsi="Arial" w:cs="Arial"/>
          <w:i w:val="0"/>
          <w:color w:val="auto"/>
          <w:sz w:val="20"/>
        </w:rPr>
        <w:t>Menções obrigatórias no local dos trabalhos</w:t>
      </w:r>
      <w:bookmarkEnd w:id="51"/>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D45413" w:rsidRPr="00692E1F">
        <w:rPr>
          <w:rFonts w:ascii="Arial" w:hAnsi="Arial" w:cs="Arial"/>
          <w:sz w:val="20"/>
        </w:rPr>
        <w:tab/>
      </w:r>
      <w:r w:rsidRPr="00692E1F">
        <w:rPr>
          <w:rFonts w:ascii="Arial" w:hAnsi="Arial" w:cs="Arial"/>
          <w:sz w:val="20"/>
        </w:rPr>
        <w:t xml:space="preserve">Sem prejuízo do cumprimento das obrigações decorrentes da legislação em vigor, o empreiteiro deve afixar no local dos trabalhos, de forma visível, a identificação da obra, do dono da obra e do empreiteiro, com menção do </w:t>
      </w:r>
      <w:r w:rsidR="00AB6AC3" w:rsidRPr="00692E1F">
        <w:rPr>
          <w:rFonts w:ascii="Arial" w:hAnsi="Arial" w:cs="Arial"/>
          <w:sz w:val="20"/>
        </w:rPr>
        <w:t>respetivo</w:t>
      </w:r>
      <w:r w:rsidRPr="00692E1F">
        <w:rPr>
          <w:rFonts w:ascii="Arial" w:hAnsi="Arial" w:cs="Arial"/>
          <w:sz w:val="20"/>
        </w:rPr>
        <w:t xml:space="preserve"> alvará ou número de título de registo ou dos documentos a que se refere a alínea a) do n.º 5 do artigo 81.º do CCP, e manter cópia dos alvarás ou títulos de registo dos subcontratados ou dos documentos previstos na referida alínea, consoante os casos.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D45413" w:rsidRPr="00692E1F">
        <w:rPr>
          <w:rFonts w:ascii="Arial" w:hAnsi="Arial" w:cs="Arial"/>
          <w:sz w:val="20"/>
        </w:rPr>
        <w:tab/>
      </w:r>
      <w:r w:rsidRPr="00692E1F">
        <w:rPr>
          <w:rFonts w:ascii="Arial" w:hAnsi="Arial" w:cs="Arial"/>
          <w:sz w:val="20"/>
        </w:rPr>
        <w:t xml:space="preserve">O empreiteiro deve ter patente no local da obra, em bom estado de conservação, o livro de registo da obra e um exemplar do </w:t>
      </w:r>
      <w:r w:rsidR="00AB6AC3" w:rsidRPr="00692E1F">
        <w:rPr>
          <w:rFonts w:ascii="Arial" w:hAnsi="Arial" w:cs="Arial"/>
          <w:sz w:val="20"/>
        </w:rPr>
        <w:t>projeto</w:t>
      </w:r>
      <w:r w:rsidRPr="00692E1F">
        <w:rPr>
          <w:rFonts w:ascii="Arial" w:hAnsi="Arial" w:cs="Arial"/>
          <w:sz w:val="20"/>
        </w:rPr>
        <w:t xml:space="preserve">, do caderno de encargos, do clausulado contratual [quando o contrato seja reduzido a escrito] e dos demais documentos a respeitar na execução da empreitada, com as alterações que neles hajam sido introduzidas.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D45413" w:rsidRPr="00692E1F">
        <w:rPr>
          <w:rFonts w:ascii="Arial" w:hAnsi="Arial" w:cs="Arial"/>
          <w:sz w:val="20"/>
        </w:rPr>
        <w:tab/>
      </w:r>
      <w:r w:rsidRPr="00692E1F">
        <w:rPr>
          <w:rFonts w:ascii="Arial" w:hAnsi="Arial" w:cs="Arial"/>
          <w:sz w:val="20"/>
        </w:rPr>
        <w:t xml:space="preserve">O empreiteiro obriga-se também a ter patente no local da obra o horário de trabalho em vigor, bem como a manter, à disposição de todos os interessados, o texto dos contratos </w:t>
      </w:r>
      <w:r w:rsidR="008D651B" w:rsidRPr="00692E1F">
        <w:rPr>
          <w:rFonts w:ascii="Arial" w:hAnsi="Arial" w:cs="Arial"/>
          <w:sz w:val="20"/>
        </w:rPr>
        <w:t>coletivos</w:t>
      </w:r>
      <w:r w:rsidRPr="00692E1F">
        <w:rPr>
          <w:rFonts w:ascii="Arial" w:hAnsi="Arial" w:cs="Arial"/>
          <w:sz w:val="20"/>
        </w:rPr>
        <w:t xml:space="preserve"> de trabalho aplicáveis.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lastRenderedPageBreak/>
        <w:t xml:space="preserve">4 - </w:t>
      </w:r>
      <w:r w:rsidR="00D45413" w:rsidRPr="00692E1F">
        <w:rPr>
          <w:rFonts w:ascii="Arial" w:hAnsi="Arial" w:cs="Arial"/>
          <w:sz w:val="20"/>
        </w:rPr>
        <w:tab/>
      </w:r>
      <w:r w:rsidRPr="00692E1F">
        <w:rPr>
          <w:rFonts w:ascii="Arial" w:hAnsi="Arial" w:cs="Arial"/>
          <w:sz w:val="20"/>
        </w:rPr>
        <w:t xml:space="preserve">Nos estaleiros de apoio da obra devem igualmente estar patentes os elementos do </w:t>
      </w:r>
      <w:r w:rsidR="008D651B" w:rsidRPr="00692E1F">
        <w:rPr>
          <w:rFonts w:ascii="Arial" w:hAnsi="Arial" w:cs="Arial"/>
          <w:sz w:val="20"/>
        </w:rPr>
        <w:t>projeto</w:t>
      </w:r>
      <w:r w:rsidRPr="00692E1F">
        <w:rPr>
          <w:rFonts w:ascii="Arial" w:hAnsi="Arial" w:cs="Arial"/>
          <w:sz w:val="20"/>
        </w:rPr>
        <w:t xml:space="preserve"> respeitantes aos trabalhos aí em curso. </w:t>
      </w:r>
    </w:p>
    <w:p w:rsidR="00CE7DF1" w:rsidRPr="00E06A1F" w:rsidRDefault="00CE7DF1" w:rsidP="00CF727E">
      <w:pPr>
        <w:pStyle w:val="Cabealho3"/>
        <w:spacing w:before="0" w:line="360" w:lineRule="auto"/>
        <w:ind w:left="0" w:right="-7" w:firstLine="0"/>
        <w:jc w:val="center"/>
        <w:rPr>
          <w:rFonts w:ascii="Arial" w:hAnsi="Arial" w:cs="Arial"/>
          <w:color w:val="auto"/>
          <w:sz w:val="20"/>
        </w:rPr>
      </w:pPr>
      <w:bookmarkStart w:id="52" w:name="_Toc529175918"/>
      <w:r w:rsidRPr="00E06A1F">
        <w:rPr>
          <w:rFonts w:ascii="Arial" w:hAnsi="Arial" w:cs="Arial"/>
          <w:color w:val="auto"/>
          <w:sz w:val="20"/>
        </w:rPr>
        <w:t>Cláusula 17.ª</w:t>
      </w:r>
      <w:bookmarkEnd w:id="52"/>
    </w:p>
    <w:p w:rsidR="00CE7DF1" w:rsidRPr="00E06A1F" w:rsidRDefault="00CE7DF1" w:rsidP="001169AA">
      <w:pPr>
        <w:pStyle w:val="Cabealho4"/>
        <w:spacing w:before="0" w:line="360" w:lineRule="auto"/>
        <w:ind w:left="0" w:right="-7" w:firstLine="0"/>
        <w:jc w:val="center"/>
        <w:rPr>
          <w:rFonts w:ascii="Arial" w:hAnsi="Arial" w:cs="Arial"/>
          <w:i w:val="0"/>
          <w:color w:val="auto"/>
          <w:sz w:val="20"/>
        </w:rPr>
      </w:pPr>
      <w:bookmarkStart w:id="53" w:name="_Toc529175919"/>
      <w:r w:rsidRPr="00E06A1F">
        <w:rPr>
          <w:rFonts w:ascii="Arial" w:hAnsi="Arial" w:cs="Arial"/>
          <w:i w:val="0"/>
          <w:color w:val="auto"/>
          <w:sz w:val="20"/>
        </w:rPr>
        <w:t>Ensaios</w:t>
      </w:r>
      <w:bookmarkEnd w:id="53"/>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D45413" w:rsidRPr="00692E1F">
        <w:rPr>
          <w:rFonts w:ascii="Arial" w:hAnsi="Arial" w:cs="Arial"/>
          <w:sz w:val="20"/>
        </w:rPr>
        <w:tab/>
      </w:r>
      <w:r w:rsidRPr="00692E1F">
        <w:rPr>
          <w:rFonts w:ascii="Arial" w:hAnsi="Arial" w:cs="Arial"/>
          <w:sz w:val="20"/>
        </w:rPr>
        <w:t xml:space="preserve">Os ensaios a realizar na obra ou em partes da obra para verificação das suas características e comportamentos são os especificados no presente caderno de encargos [indicar, se for o caso, quais os ensaios que o dono da obra pretende ver realizados] e os previstos nos regulamentos em vigor e constituem encargo do empreiteiro.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D45413" w:rsidRPr="00692E1F">
        <w:rPr>
          <w:rFonts w:ascii="Arial" w:hAnsi="Arial" w:cs="Arial"/>
          <w:sz w:val="20"/>
        </w:rPr>
        <w:tab/>
      </w:r>
      <w:r w:rsidRPr="00692E1F">
        <w:rPr>
          <w:rFonts w:ascii="Arial" w:hAnsi="Arial" w:cs="Arial"/>
          <w:sz w:val="20"/>
        </w:rPr>
        <w:t xml:space="preserve">Quando o dono da obra tiver dúvidas sobre a qualidade dos trabalhos, pode exigir a realização de quaisquer outros ensaios que se justifiquem, para além dos previstos.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D45413" w:rsidRPr="00692E1F">
        <w:rPr>
          <w:rFonts w:ascii="Arial" w:hAnsi="Arial" w:cs="Arial"/>
          <w:sz w:val="20"/>
        </w:rPr>
        <w:tab/>
      </w:r>
      <w:r w:rsidRPr="00692E1F">
        <w:rPr>
          <w:rFonts w:ascii="Arial" w:hAnsi="Arial" w:cs="Arial"/>
          <w:sz w:val="20"/>
        </w:rPr>
        <w:t xml:space="preserve">No caso de os resultados dos ensaios referidos no número anterior se mostrarem insatisfatórios e as deficiências encontradas forem da responsabilidade do empreiteiro, as despesas com os mesmos ensaios e com a reparação daquelas deficiências ficarão a seu cargo, sendo, no caso contrário, de conta do dono da obra. </w:t>
      </w:r>
    </w:p>
    <w:p w:rsidR="00CE7DF1" w:rsidRPr="00E06A1F" w:rsidRDefault="00CE7DF1" w:rsidP="00CF727E">
      <w:pPr>
        <w:pStyle w:val="Cabealho3"/>
        <w:spacing w:before="0" w:line="360" w:lineRule="auto"/>
        <w:ind w:left="0" w:right="-7" w:firstLine="0"/>
        <w:jc w:val="center"/>
        <w:rPr>
          <w:rFonts w:ascii="Arial" w:hAnsi="Arial" w:cs="Arial"/>
          <w:color w:val="auto"/>
          <w:sz w:val="20"/>
        </w:rPr>
      </w:pPr>
      <w:bookmarkStart w:id="54" w:name="_Toc529175920"/>
      <w:r w:rsidRPr="00E06A1F">
        <w:rPr>
          <w:rFonts w:ascii="Arial" w:hAnsi="Arial" w:cs="Arial"/>
          <w:color w:val="auto"/>
          <w:sz w:val="20"/>
        </w:rPr>
        <w:t>Cláusula 18.ª</w:t>
      </w:r>
      <w:bookmarkEnd w:id="54"/>
    </w:p>
    <w:p w:rsidR="00CE7DF1" w:rsidRPr="00E06A1F" w:rsidRDefault="00CE7DF1" w:rsidP="001169AA">
      <w:pPr>
        <w:pStyle w:val="Cabealho4"/>
        <w:spacing w:before="0" w:line="360" w:lineRule="auto"/>
        <w:ind w:left="0" w:right="-7" w:firstLine="0"/>
        <w:jc w:val="center"/>
        <w:rPr>
          <w:rFonts w:ascii="Arial" w:hAnsi="Arial" w:cs="Arial"/>
          <w:i w:val="0"/>
          <w:color w:val="auto"/>
          <w:sz w:val="20"/>
        </w:rPr>
      </w:pPr>
      <w:bookmarkStart w:id="55" w:name="_Toc529175921"/>
      <w:r w:rsidRPr="00E06A1F">
        <w:rPr>
          <w:rFonts w:ascii="Arial" w:hAnsi="Arial" w:cs="Arial"/>
          <w:i w:val="0"/>
          <w:color w:val="auto"/>
          <w:sz w:val="20"/>
        </w:rPr>
        <w:t>Medições</w:t>
      </w:r>
      <w:bookmarkEnd w:id="55"/>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562FB5" w:rsidRPr="00692E1F">
        <w:rPr>
          <w:rFonts w:ascii="Arial" w:hAnsi="Arial" w:cs="Arial"/>
          <w:sz w:val="20"/>
        </w:rPr>
        <w:tab/>
      </w:r>
      <w:r w:rsidRPr="00692E1F">
        <w:rPr>
          <w:rFonts w:ascii="Arial" w:hAnsi="Arial" w:cs="Arial"/>
          <w:sz w:val="20"/>
        </w:rPr>
        <w:t xml:space="preserve">As medições de todos os trabalhos executados, incluindo os trabalhos não previstos no </w:t>
      </w:r>
      <w:r w:rsidR="008D651B" w:rsidRPr="00692E1F">
        <w:rPr>
          <w:rFonts w:ascii="Arial" w:hAnsi="Arial" w:cs="Arial"/>
          <w:sz w:val="20"/>
        </w:rPr>
        <w:t>projeto</w:t>
      </w:r>
      <w:r w:rsidRPr="00692E1F">
        <w:rPr>
          <w:rFonts w:ascii="Arial" w:hAnsi="Arial" w:cs="Arial"/>
          <w:sz w:val="20"/>
        </w:rPr>
        <w:t xml:space="preserve"> e os trabalhos não devidamente ordenados pelo dono da obra são feitas no local da obra com a colaboração do empreiteiro e são formalizados em auto.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562FB5" w:rsidRPr="00692E1F">
        <w:rPr>
          <w:rFonts w:ascii="Arial" w:hAnsi="Arial" w:cs="Arial"/>
          <w:sz w:val="20"/>
        </w:rPr>
        <w:tab/>
      </w:r>
      <w:r w:rsidRPr="00692E1F">
        <w:rPr>
          <w:rFonts w:ascii="Arial" w:hAnsi="Arial" w:cs="Arial"/>
          <w:sz w:val="20"/>
        </w:rPr>
        <w:t xml:space="preserve">As medições são </w:t>
      </w:r>
      <w:r w:rsidR="008D651B" w:rsidRPr="00692E1F">
        <w:rPr>
          <w:rFonts w:ascii="Arial" w:hAnsi="Arial" w:cs="Arial"/>
          <w:sz w:val="20"/>
        </w:rPr>
        <w:t>efetuadas</w:t>
      </w:r>
      <w:r w:rsidRPr="00692E1F">
        <w:rPr>
          <w:rFonts w:ascii="Arial" w:hAnsi="Arial" w:cs="Arial"/>
          <w:sz w:val="20"/>
        </w:rPr>
        <w:t xml:space="preserve"> mensalmente, devendo estar concluídas até ao oitavo dia do mês imediatamente seguinte àquele a que respeitam.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562FB5" w:rsidRPr="00692E1F">
        <w:rPr>
          <w:rFonts w:ascii="Arial" w:hAnsi="Arial" w:cs="Arial"/>
          <w:sz w:val="20"/>
        </w:rPr>
        <w:tab/>
      </w:r>
      <w:r w:rsidRPr="00692E1F">
        <w:rPr>
          <w:rFonts w:ascii="Arial" w:hAnsi="Arial" w:cs="Arial"/>
          <w:sz w:val="20"/>
        </w:rPr>
        <w:t xml:space="preserve">A realização das medições obedece aos seguintes critérios e respeitam a seguinte ordem de prioridades: </w:t>
      </w:r>
    </w:p>
    <w:p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a) </w:t>
      </w:r>
      <w:r w:rsidR="00562FB5" w:rsidRPr="00692E1F">
        <w:rPr>
          <w:rFonts w:ascii="Arial" w:hAnsi="Arial" w:cs="Arial"/>
          <w:sz w:val="20"/>
        </w:rPr>
        <w:tab/>
      </w:r>
      <w:r w:rsidRPr="00692E1F">
        <w:rPr>
          <w:rFonts w:ascii="Arial" w:hAnsi="Arial" w:cs="Arial"/>
          <w:sz w:val="20"/>
        </w:rPr>
        <w:t xml:space="preserve">As normas oficiais de medição que porventura se encontrem em vigor; </w:t>
      </w:r>
    </w:p>
    <w:p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b) </w:t>
      </w:r>
      <w:r w:rsidR="00562FB5" w:rsidRPr="00692E1F">
        <w:rPr>
          <w:rFonts w:ascii="Arial" w:hAnsi="Arial" w:cs="Arial"/>
          <w:sz w:val="20"/>
        </w:rPr>
        <w:tab/>
      </w:r>
      <w:r w:rsidRPr="00692E1F">
        <w:rPr>
          <w:rFonts w:ascii="Arial" w:hAnsi="Arial" w:cs="Arial"/>
          <w:sz w:val="20"/>
        </w:rPr>
        <w:t xml:space="preserve">As normas definidas pelo Laboratório Nacional de Engenharia Civil; </w:t>
      </w:r>
    </w:p>
    <w:p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c) </w:t>
      </w:r>
      <w:r w:rsidR="00562FB5" w:rsidRPr="00692E1F">
        <w:rPr>
          <w:rFonts w:ascii="Arial" w:hAnsi="Arial" w:cs="Arial"/>
          <w:sz w:val="20"/>
        </w:rPr>
        <w:tab/>
      </w:r>
      <w:r w:rsidRPr="00692E1F">
        <w:rPr>
          <w:rFonts w:ascii="Arial" w:hAnsi="Arial" w:cs="Arial"/>
          <w:sz w:val="20"/>
        </w:rPr>
        <w:t xml:space="preserve">Os critérios geralmente utilizados ou, na falta deles, os que forem acordados entre o dono da obra e o empreiteiro. </w:t>
      </w:r>
    </w:p>
    <w:p w:rsidR="00CE7DF1" w:rsidRPr="00E06A1F" w:rsidRDefault="00CE7DF1" w:rsidP="00CF727E">
      <w:pPr>
        <w:pStyle w:val="Cabealho3"/>
        <w:spacing w:before="0" w:line="360" w:lineRule="auto"/>
        <w:ind w:left="0" w:right="-7" w:firstLine="0"/>
        <w:jc w:val="center"/>
        <w:rPr>
          <w:rFonts w:ascii="Arial" w:hAnsi="Arial" w:cs="Arial"/>
          <w:color w:val="auto"/>
          <w:sz w:val="20"/>
        </w:rPr>
      </w:pPr>
      <w:bookmarkStart w:id="56" w:name="_Toc529175922"/>
      <w:r w:rsidRPr="00E06A1F">
        <w:rPr>
          <w:rFonts w:ascii="Arial" w:hAnsi="Arial" w:cs="Arial"/>
          <w:color w:val="auto"/>
          <w:sz w:val="20"/>
        </w:rPr>
        <w:t>Cláusula 19.ª</w:t>
      </w:r>
      <w:bookmarkEnd w:id="56"/>
    </w:p>
    <w:p w:rsidR="00CE7DF1" w:rsidRPr="00E06A1F" w:rsidRDefault="00CE7DF1" w:rsidP="001169AA">
      <w:pPr>
        <w:pStyle w:val="Cabealho4"/>
        <w:spacing w:before="0" w:line="360" w:lineRule="auto"/>
        <w:ind w:left="0" w:right="-7" w:firstLine="0"/>
        <w:jc w:val="center"/>
        <w:rPr>
          <w:rFonts w:ascii="Arial" w:hAnsi="Arial" w:cs="Arial"/>
          <w:i w:val="0"/>
          <w:color w:val="auto"/>
          <w:sz w:val="20"/>
        </w:rPr>
      </w:pPr>
      <w:bookmarkStart w:id="57" w:name="_Toc529175923"/>
      <w:r w:rsidRPr="00E06A1F">
        <w:rPr>
          <w:rFonts w:ascii="Arial" w:hAnsi="Arial" w:cs="Arial"/>
          <w:i w:val="0"/>
          <w:color w:val="auto"/>
          <w:sz w:val="20"/>
        </w:rPr>
        <w:t>Patentes, licenças, marcas de fabrico ou de comércio e desenhos registados</w:t>
      </w:r>
      <w:bookmarkEnd w:id="57"/>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562FB5" w:rsidRPr="00692E1F">
        <w:rPr>
          <w:rFonts w:ascii="Arial" w:hAnsi="Arial" w:cs="Arial"/>
          <w:sz w:val="20"/>
        </w:rPr>
        <w:tab/>
      </w:r>
      <w:r w:rsidRPr="00692E1F">
        <w:rPr>
          <w:rFonts w:ascii="Arial" w:hAnsi="Arial" w:cs="Arial"/>
          <w:sz w:val="20"/>
        </w:rPr>
        <w:t xml:space="preserve">Salvo no que respeite a materiais e elementos de construção que sejam fornecidos pelo dono da obra correm inteiramente por conta do empreiteiro os encargos e responsabilidades decorrentes da utilização na execução da empreitada de materiais, de elementos de construção ou de processos de construção a que respeitem quaisquer patentes, licenças, marcas, desenhos registados e outros direitos de propriedade industrial.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2 -</w:t>
      </w:r>
      <w:r w:rsidR="00562FB5" w:rsidRPr="00692E1F">
        <w:rPr>
          <w:rFonts w:ascii="Arial" w:hAnsi="Arial" w:cs="Arial"/>
          <w:sz w:val="20"/>
        </w:rPr>
        <w:tab/>
      </w:r>
      <w:r w:rsidRPr="00692E1F">
        <w:rPr>
          <w:rFonts w:ascii="Arial" w:hAnsi="Arial" w:cs="Arial"/>
          <w:sz w:val="20"/>
        </w:rPr>
        <w:t xml:space="preserve">No caso de o dono da obra ser demandado por </w:t>
      </w:r>
      <w:r w:rsidR="008D651B" w:rsidRPr="00692E1F">
        <w:rPr>
          <w:rFonts w:ascii="Arial" w:hAnsi="Arial" w:cs="Arial"/>
          <w:sz w:val="20"/>
        </w:rPr>
        <w:t>infração</w:t>
      </w:r>
      <w:r w:rsidRPr="00692E1F">
        <w:rPr>
          <w:rFonts w:ascii="Arial" w:hAnsi="Arial" w:cs="Arial"/>
          <w:sz w:val="20"/>
        </w:rPr>
        <w:t xml:space="preserve"> na execução dos trabalhos de qualquer dos direitos mencionados no número anterior, o empreiteiro indemniza-o por todas as despesas que, em consequência, deva suportar e por todas as quantias que tenha de pagar, seja a que título for. </w:t>
      </w:r>
    </w:p>
    <w:p w:rsidR="00CE7DF1" w:rsidRPr="00692E1F" w:rsidRDefault="00CE7DF1" w:rsidP="00B32FED">
      <w:pPr>
        <w:spacing w:before="0" w:line="360" w:lineRule="auto"/>
        <w:jc w:val="center"/>
        <w:rPr>
          <w:rFonts w:ascii="Arial" w:hAnsi="Arial" w:cs="Arial"/>
          <w:b/>
          <w:sz w:val="20"/>
        </w:rPr>
      </w:pPr>
    </w:p>
    <w:p w:rsidR="00CE7DF1" w:rsidRPr="00E06A1F" w:rsidRDefault="00CE7DF1" w:rsidP="00CF727E">
      <w:pPr>
        <w:pStyle w:val="Cabealho3"/>
        <w:spacing w:before="0" w:line="360" w:lineRule="auto"/>
        <w:ind w:left="0" w:right="-7" w:firstLine="0"/>
        <w:jc w:val="center"/>
        <w:rPr>
          <w:rFonts w:ascii="Arial" w:hAnsi="Arial" w:cs="Arial"/>
          <w:color w:val="auto"/>
          <w:sz w:val="20"/>
        </w:rPr>
      </w:pPr>
      <w:bookmarkStart w:id="58" w:name="_Toc529175924"/>
      <w:r w:rsidRPr="00E06A1F">
        <w:rPr>
          <w:rFonts w:ascii="Arial" w:hAnsi="Arial" w:cs="Arial"/>
          <w:color w:val="auto"/>
          <w:sz w:val="20"/>
        </w:rPr>
        <w:lastRenderedPageBreak/>
        <w:t>Cláusula 20.ª</w:t>
      </w:r>
      <w:bookmarkEnd w:id="58"/>
    </w:p>
    <w:p w:rsidR="00CE7DF1" w:rsidRPr="00E06A1F" w:rsidRDefault="00CE7DF1" w:rsidP="001169AA">
      <w:pPr>
        <w:pStyle w:val="Cabealho4"/>
        <w:spacing w:before="0" w:line="360" w:lineRule="auto"/>
        <w:ind w:left="0" w:right="-7" w:firstLine="0"/>
        <w:jc w:val="center"/>
        <w:rPr>
          <w:rFonts w:ascii="Arial" w:hAnsi="Arial" w:cs="Arial"/>
          <w:i w:val="0"/>
          <w:color w:val="auto"/>
          <w:sz w:val="20"/>
        </w:rPr>
      </w:pPr>
      <w:bookmarkStart w:id="59" w:name="_Toc529175925"/>
      <w:r w:rsidRPr="00E06A1F">
        <w:rPr>
          <w:rFonts w:ascii="Arial" w:hAnsi="Arial" w:cs="Arial"/>
          <w:i w:val="0"/>
          <w:color w:val="auto"/>
          <w:sz w:val="20"/>
        </w:rPr>
        <w:t>Execução simultânea de outros trabalhos no local da obra</w:t>
      </w:r>
      <w:bookmarkEnd w:id="59"/>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562FB5" w:rsidRPr="00692E1F">
        <w:rPr>
          <w:rFonts w:ascii="Arial" w:hAnsi="Arial" w:cs="Arial"/>
          <w:sz w:val="20"/>
        </w:rPr>
        <w:tab/>
      </w:r>
      <w:r w:rsidRPr="00692E1F">
        <w:rPr>
          <w:rFonts w:ascii="Arial" w:hAnsi="Arial" w:cs="Arial"/>
          <w:sz w:val="20"/>
        </w:rPr>
        <w:t xml:space="preserve">O dono da obra reserva-se o direito de executar ele próprio ou de mandar executar por outrem, conjuntamente com os da presente empreitada e na mesma obra, quaisquer trabalhos não incluídos no Contrato, ainda que sejam de natureza idêntica à dos contratados.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562FB5" w:rsidRPr="00692E1F">
        <w:rPr>
          <w:rFonts w:ascii="Arial" w:hAnsi="Arial" w:cs="Arial"/>
          <w:sz w:val="20"/>
        </w:rPr>
        <w:tab/>
      </w:r>
      <w:r w:rsidRPr="00692E1F">
        <w:rPr>
          <w:rFonts w:ascii="Arial" w:hAnsi="Arial" w:cs="Arial"/>
          <w:sz w:val="20"/>
        </w:rPr>
        <w:t xml:space="preserve">Os trabalhos referidos no número anterior são executados em colaboração com o </w:t>
      </w:r>
      <w:r w:rsidR="008D651B" w:rsidRPr="00692E1F">
        <w:rPr>
          <w:rFonts w:ascii="Arial" w:hAnsi="Arial" w:cs="Arial"/>
          <w:sz w:val="20"/>
        </w:rPr>
        <w:t>diretor</w:t>
      </w:r>
      <w:r w:rsidRPr="00692E1F">
        <w:rPr>
          <w:rFonts w:ascii="Arial" w:hAnsi="Arial" w:cs="Arial"/>
          <w:sz w:val="20"/>
        </w:rPr>
        <w:t xml:space="preserve"> de fiscalização da obra, de modo a evitar atrasos na execução do Contrato ou outros prejuízos.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562FB5" w:rsidRPr="00692E1F">
        <w:rPr>
          <w:rFonts w:ascii="Arial" w:hAnsi="Arial" w:cs="Arial"/>
          <w:sz w:val="20"/>
        </w:rPr>
        <w:tab/>
      </w:r>
      <w:r w:rsidRPr="00692E1F">
        <w:rPr>
          <w:rFonts w:ascii="Arial" w:hAnsi="Arial" w:cs="Arial"/>
          <w:sz w:val="20"/>
        </w:rPr>
        <w:t xml:space="preserve">Quando o empreiteiro considere que a normal execução da empreitada está a ser impedida ou a sofrer atrasos em virtude da realização simultânea dos trabalhos previstos no n.º 1, deve apresentar a sua reclamação no prazo de dez dias a contar da data da ocorrência, a fim de serem </w:t>
      </w:r>
      <w:r w:rsidR="008D651B" w:rsidRPr="00692E1F">
        <w:rPr>
          <w:rFonts w:ascii="Arial" w:hAnsi="Arial" w:cs="Arial"/>
          <w:sz w:val="20"/>
        </w:rPr>
        <w:t>adotadas</w:t>
      </w:r>
      <w:r w:rsidRPr="00692E1F">
        <w:rPr>
          <w:rFonts w:ascii="Arial" w:hAnsi="Arial" w:cs="Arial"/>
          <w:sz w:val="20"/>
        </w:rPr>
        <w:t xml:space="preserve"> as providências adequadas à diminuição ou eliminação dos prejuízos resultantes da realização daqueles trabalhos.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4 - </w:t>
      </w:r>
      <w:r w:rsidR="00562FB5" w:rsidRPr="00692E1F">
        <w:rPr>
          <w:rFonts w:ascii="Arial" w:hAnsi="Arial" w:cs="Arial"/>
          <w:sz w:val="20"/>
        </w:rPr>
        <w:tab/>
      </w:r>
      <w:r w:rsidRPr="00692E1F">
        <w:rPr>
          <w:rFonts w:ascii="Arial" w:hAnsi="Arial" w:cs="Arial"/>
          <w:sz w:val="20"/>
        </w:rPr>
        <w:t xml:space="preserve">No caso de verificação de atrasos na execução da obra ou outros prejuízos resultantes da realização dos trabalhos previstos no n.º 1, o empreiteiro tem direito à reposição do equilíbrio financeiro do Contrato, de acordo com os artigos 282.º e 354.º do CCP, a </w:t>
      </w:r>
      <w:r w:rsidR="008D651B" w:rsidRPr="00692E1F">
        <w:rPr>
          <w:rFonts w:ascii="Arial" w:hAnsi="Arial" w:cs="Arial"/>
          <w:sz w:val="20"/>
        </w:rPr>
        <w:t>efetuar</w:t>
      </w:r>
      <w:r w:rsidRPr="00692E1F">
        <w:rPr>
          <w:rFonts w:ascii="Arial" w:hAnsi="Arial" w:cs="Arial"/>
          <w:sz w:val="20"/>
        </w:rPr>
        <w:t xml:space="preserve"> nos seguintes termos: </w:t>
      </w:r>
    </w:p>
    <w:p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a) </w:t>
      </w:r>
      <w:r w:rsidR="00562FB5" w:rsidRPr="00692E1F">
        <w:rPr>
          <w:rFonts w:ascii="Arial" w:hAnsi="Arial" w:cs="Arial"/>
          <w:sz w:val="20"/>
        </w:rPr>
        <w:tab/>
      </w:r>
      <w:r w:rsidRPr="00692E1F">
        <w:rPr>
          <w:rFonts w:ascii="Arial" w:hAnsi="Arial" w:cs="Arial"/>
          <w:sz w:val="20"/>
        </w:rPr>
        <w:t xml:space="preserve">Prorrogação do prazo do Contrato por período correspondente ao do atraso eventualmente verificado na realização da obra, e; </w:t>
      </w:r>
    </w:p>
    <w:p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b) </w:t>
      </w:r>
      <w:r w:rsidR="00562FB5" w:rsidRPr="00692E1F">
        <w:rPr>
          <w:rFonts w:ascii="Arial" w:hAnsi="Arial" w:cs="Arial"/>
          <w:sz w:val="20"/>
        </w:rPr>
        <w:tab/>
      </w:r>
      <w:r w:rsidRPr="00692E1F">
        <w:rPr>
          <w:rFonts w:ascii="Arial" w:hAnsi="Arial" w:cs="Arial"/>
          <w:sz w:val="20"/>
        </w:rPr>
        <w:t xml:space="preserve">Indemnização pelo agravamento dos encargos previstos com a execução do Contrato que demonstre ter sofrido. </w:t>
      </w:r>
    </w:p>
    <w:p w:rsidR="00CE7DF1" w:rsidRPr="00E06A1F" w:rsidRDefault="00CE7DF1" w:rsidP="00CF727E">
      <w:pPr>
        <w:pStyle w:val="Cabealho3"/>
        <w:spacing w:before="0" w:line="360" w:lineRule="auto"/>
        <w:ind w:left="0" w:right="-7" w:firstLine="0"/>
        <w:jc w:val="center"/>
        <w:rPr>
          <w:rFonts w:ascii="Arial" w:hAnsi="Arial" w:cs="Arial"/>
          <w:color w:val="auto"/>
          <w:sz w:val="20"/>
        </w:rPr>
      </w:pPr>
      <w:bookmarkStart w:id="60" w:name="_Toc529175926"/>
      <w:r w:rsidRPr="00E06A1F">
        <w:rPr>
          <w:rFonts w:ascii="Arial" w:hAnsi="Arial" w:cs="Arial"/>
          <w:color w:val="auto"/>
          <w:sz w:val="20"/>
        </w:rPr>
        <w:t>Cláusula 21.ª</w:t>
      </w:r>
      <w:bookmarkEnd w:id="60"/>
    </w:p>
    <w:p w:rsidR="00CE7DF1" w:rsidRPr="00E06A1F" w:rsidRDefault="00CE7DF1" w:rsidP="001169AA">
      <w:pPr>
        <w:pStyle w:val="Cabealho4"/>
        <w:spacing w:before="0" w:line="360" w:lineRule="auto"/>
        <w:ind w:left="0" w:right="-7" w:firstLine="0"/>
        <w:jc w:val="center"/>
        <w:rPr>
          <w:rFonts w:ascii="Arial" w:hAnsi="Arial" w:cs="Arial"/>
          <w:i w:val="0"/>
          <w:color w:val="auto"/>
          <w:sz w:val="20"/>
        </w:rPr>
      </w:pPr>
      <w:bookmarkStart w:id="61" w:name="_Toc529175927"/>
      <w:r w:rsidRPr="00E06A1F">
        <w:rPr>
          <w:rFonts w:ascii="Arial" w:hAnsi="Arial" w:cs="Arial"/>
          <w:i w:val="0"/>
          <w:color w:val="auto"/>
          <w:sz w:val="20"/>
        </w:rPr>
        <w:t>Outros encargos do empreiteiro</w:t>
      </w:r>
      <w:bookmarkEnd w:id="61"/>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C01E48" w:rsidRPr="00692E1F">
        <w:rPr>
          <w:rFonts w:ascii="Arial" w:hAnsi="Arial" w:cs="Arial"/>
          <w:sz w:val="20"/>
        </w:rPr>
        <w:tab/>
      </w:r>
      <w:r w:rsidRPr="00692E1F">
        <w:rPr>
          <w:rFonts w:ascii="Arial" w:hAnsi="Arial" w:cs="Arial"/>
          <w:sz w:val="20"/>
        </w:rPr>
        <w:t xml:space="preserve">Correm inteiramente por conta do empreiteiro a reparação e a indemnização de todos os prejuízos que, por motivos que lhe sejam imputáveis, sejam sofridos por terceiros até à </w:t>
      </w:r>
      <w:r w:rsidR="008D651B" w:rsidRPr="00692E1F">
        <w:rPr>
          <w:rFonts w:ascii="Arial" w:hAnsi="Arial" w:cs="Arial"/>
          <w:sz w:val="20"/>
        </w:rPr>
        <w:t>receção</w:t>
      </w:r>
      <w:r w:rsidRPr="00692E1F">
        <w:rPr>
          <w:rFonts w:ascii="Arial" w:hAnsi="Arial" w:cs="Arial"/>
          <w:sz w:val="20"/>
        </w:rPr>
        <w:t xml:space="preserve"> definitiva dos trabalhos em consequência do modo de execução destes últimos, da </w:t>
      </w:r>
      <w:r w:rsidR="008D651B" w:rsidRPr="00692E1F">
        <w:rPr>
          <w:rFonts w:ascii="Arial" w:hAnsi="Arial" w:cs="Arial"/>
          <w:sz w:val="20"/>
        </w:rPr>
        <w:t>atuação</w:t>
      </w:r>
      <w:r w:rsidRPr="00692E1F">
        <w:rPr>
          <w:rFonts w:ascii="Arial" w:hAnsi="Arial" w:cs="Arial"/>
          <w:sz w:val="20"/>
        </w:rPr>
        <w:t xml:space="preserve"> do pessoal do empreiteiro ou dos seus subempreiteiros e fornecedores e do deficiente comportamento ou da falta de segurança das obras, materiais, elementos de construção e equipamentos;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C01E48" w:rsidRPr="00692E1F">
        <w:rPr>
          <w:rFonts w:ascii="Arial" w:hAnsi="Arial" w:cs="Arial"/>
          <w:sz w:val="20"/>
        </w:rPr>
        <w:tab/>
      </w:r>
      <w:r w:rsidRPr="00692E1F">
        <w:rPr>
          <w:rFonts w:ascii="Arial" w:hAnsi="Arial" w:cs="Arial"/>
          <w:sz w:val="20"/>
        </w:rPr>
        <w:t xml:space="preserve">Constituem ainda encargos do empreiteiro a celebração dos contratos de seguros indicados no presente caderno de encargos, a constituição das cauções exigidas no programa do procedimento e as despesas inerentes à celebração do Contrato. </w:t>
      </w:r>
    </w:p>
    <w:p w:rsidR="00CE7DF1" w:rsidRPr="00E06A1F" w:rsidRDefault="00CE7DF1" w:rsidP="00436971">
      <w:pPr>
        <w:pStyle w:val="Cabealho3"/>
        <w:spacing w:before="0" w:line="360" w:lineRule="auto"/>
        <w:ind w:left="0" w:right="-7" w:firstLine="0"/>
        <w:jc w:val="center"/>
        <w:rPr>
          <w:rFonts w:ascii="Arial" w:hAnsi="Arial" w:cs="Arial"/>
          <w:color w:val="auto"/>
          <w:sz w:val="20"/>
          <w:u w:val="single"/>
        </w:rPr>
      </w:pPr>
      <w:bookmarkStart w:id="62" w:name="_Toc529175928"/>
      <w:r w:rsidRPr="00E06A1F">
        <w:rPr>
          <w:rFonts w:ascii="Arial" w:hAnsi="Arial" w:cs="Arial"/>
          <w:color w:val="auto"/>
          <w:sz w:val="20"/>
          <w:u w:val="single"/>
        </w:rPr>
        <w:t>Secção IV</w:t>
      </w:r>
      <w:bookmarkEnd w:id="62"/>
    </w:p>
    <w:p w:rsidR="00CE7DF1" w:rsidRPr="00E06A1F" w:rsidRDefault="00CE7DF1" w:rsidP="00436971">
      <w:pPr>
        <w:pStyle w:val="Cabealho3"/>
        <w:spacing w:before="0" w:line="360" w:lineRule="auto"/>
        <w:ind w:left="0" w:right="-7" w:firstLine="0"/>
        <w:jc w:val="center"/>
        <w:rPr>
          <w:rFonts w:ascii="Arial" w:hAnsi="Arial" w:cs="Arial"/>
          <w:color w:val="auto"/>
          <w:sz w:val="20"/>
          <w:u w:val="single"/>
        </w:rPr>
      </w:pPr>
      <w:bookmarkStart w:id="63" w:name="_Toc529175929"/>
      <w:r w:rsidRPr="00E06A1F">
        <w:rPr>
          <w:rFonts w:ascii="Arial" w:hAnsi="Arial" w:cs="Arial"/>
          <w:color w:val="auto"/>
          <w:sz w:val="20"/>
          <w:u w:val="single"/>
        </w:rPr>
        <w:t>Pessoal</w:t>
      </w:r>
      <w:bookmarkEnd w:id="63"/>
    </w:p>
    <w:p w:rsidR="00CE7DF1" w:rsidRPr="00E06A1F" w:rsidRDefault="00CE7DF1" w:rsidP="00CF727E">
      <w:pPr>
        <w:pStyle w:val="Cabealho3"/>
        <w:spacing w:before="0" w:line="360" w:lineRule="auto"/>
        <w:ind w:left="0" w:right="-7" w:firstLine="0"/>
        <w:jc w:val="center"/>
        <w:rPr>
          <w:rFonts w:ascii="Arial" w:hAnsi="Arial" w:cs="Arial"/>
          <w:color w:val="auto"/>
          <w:sz w:val="20"/>
        </w:rPr>
      </w:pPr>
      <w:bookmarkStart w:id="64" w:name="_Toc529175930"/>
      <w:r w:rsidRPr="00E06A1F">
        <w:rPr>
          <w:rFonts w:ascii="Arial" w:hAnsi="Arial" w:cs="Arial"/>
          <w:color w:val="auto"/>
          <w:sz w:val="20"/>
        </w:rPr>
        <w:t>Cláusula 22.ª</w:t>
      </w:r>
      <w:bookmarkEnd w:id="64"/>
    </w:p>
    <w:p w:rsidR="00CE7DF1" w:rsidRPr="00E06A1F" w:rsidRDefault="00CE7DF1" w:rsidP="001169AA">
      <w:pPr>
        <w:pStyle w:val="Cabealho4"/>
        <w:spacing w:before="0" w:line="360" w:lineRule="auto"/>
        <w:ind w:left="0" w:right="-7" w:firstLine="0"/>
        <w:jc w:val="center"/>
        <w:rPr>
          <w:rFonts w:ascii="Arial" w:hAnsi="Arial" w:cs="Arial"/>
          <w:i w:val="0"/>
          <w:color w:val="auto"/>
          <w:sz w:val="20"/>
        </w:rPr>
      </w:pPr>
      <w:bookmarkStart w:id="65" w:name="_Toc529175931"/>
      <w:r w:rsidRPr="00E06A1F">
        <w:rPr>
          <w:rFonts w:ascii="Arial" w:hAnsi="Arial" w:cs="Arial"/>
          <w:i w:val="0"/>
          <w:color w:val="auto"/>
          <w:sz w:val="20"/>
        </w:rPr>
        <w:t>Obrigações gerais</w:t>
      </w:r>
      <w:bookmarkEnd w:id="65"/>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C01E48" w:rsidRPr="00692E1F">
        <w:rPr>
          <w:rFonts w:ascii="Arial" w:hAnsi="Arial" w:cs="Arial"/>
          <w:sz w:val="20"/>
        </w:rPr>
        <w:tab/>
      </w:r>
      <w:r w:rsidRPr="00692E1F">
        <w:rPr>
          <w:rFonts w:ascii="Arial" w:hAnsi="Arial" w:cs="Arial"/>
          <w:sz w:val="20"/>
        </w:rPr>
        <w:t xml:space="preserve">São da exclusiva responsabilidade do empreiteiro as obrigações relativas ao pessoal empregado na execução da empreitada, à sua aptidão profissional e à sua disciplina.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C01E48" w:rsidRPr="00692E1F">
        <w:rPr>
          <w:rFonts w:ascii="Arial" w:hAnsi="Arial" w:cs="Arial"/>
          <w:sz w:val="20"/>
        </w:rPr>
        <w:tab/>
      </w:r>
      <w:r w:rsidRPr="00692E1F">
        <w:rPr>
          <w:rFonts w:ascii="Arial" w:hAnsi="Arial" w:cs="Arial"/>
          <w:sz w:val="20"/>
        </w:rPr>
        <w:t xml:space="preserve">O empreiteiro deve manter a boa ordem no local dos trabalhos, devendo retirar do local dos trabalhos, por sua iniciativa ou imediatamente após ordem do dono da obra, o pessoal que haja tido comportamento perturbador dos trabalhos, designadamente por menor probidade no desempenho dos </w:t>
      </w:r>
      <w:r w:rsidR="008D651B" w:rsidRPr="00692E1F">
        <w:rPr>
          <w:rFonts w:ascii="Arial" w:hAnsi="Arial" w:cs="Arial"/>
          <w:sz w:val="20"/>
        </w:rPr>
        <w:lastRenderedPageBreak/>
        <w:t>respetivos</w:t>
      </w:r>
      <w:r w:rsidRPr="00692E1F">
        <w:rPr>
          <w:rFonts w:ascii="Arial" w:hAnsi="Arial" w:cs="Arial"/>
          <w:sz w:val="20"/>
        </w:rPr>
        <w:t xml:space="preserve"> deveres, por indisciplina ou por desrespeito de representantes ou agentes do dono da obra, do empreiteiro, dos subempreiteiros ou de terceiros.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C01E48" w:rsidRPr="00692E1F">
        <w:rPr>
          <w:rFonts w:ascii="Arial" w:hAnsi="Arial" w:cs="Arial"/>
          <w:sz w:val="20"/>
        </w:rPr>
        <w:tab/>
      </w:r>
      <w:r w:rsidRPr="00692E1F">
        <w:rPr>
          <w:rFonts w:ascii="Arial" w:hAnsi="Arial" w:cs="Arial"/>
          <w:sz w:val="20"/>
        </w:rPr>
        <w:t xml:space="preserve">A ordem referida no número anterior deve ser fundamentada por escrito quando o empreiteiro o exija, mas sem prejuízo da imediata suspensão do pessoal.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4 - </w:t>
      </w:r>
      <w:r w:rsidR="00C01E48" w:rsidRPr="00692E1F">
        <w:rPr>
          <w:rFonts w:ascii="Arial" w:hAnsi="Arial" w:cs="Arial"/>
          <w:sz w:val="20"/>
        </w:rPr>
        <w:tab/>
      </w:r>
      <w:r w:rsidRPr="00692E1F">
        <w:rPr>
          <w:rFonts w:ascii="Arial" w:hAnsi="Arial" w:cs="Arial"/>
          <w:sz w:val="20"/>
        </w:rPr>
        <w:t xml:space="preserve">As quantidades e a qualificação profissional da mão-de-obra aplicada na empreitada devem estar de acordo com as necessidades dos trabalhos, tendo em conta o </w:t>
      </w:r>
      <w:r w:rsidR="008D651B" w:rsidRPr="00692E1F">
        <w:rPr>
          <w:rFonts w:ascii="Arial" w:hAnsi="Arial" w:cs="Arial"/>
          <w:sz w:val="20"/>
        </w:rPr>
        <w:t>respetivo</w:t>
      </w:r>
      <w:r w:rsidRPr="00692E1F">
        <w:rPr>
          <w:rFonts w:ascii="Arial" w:hAnsi="Arial" w:cs="Arial"/>
          <w:sz w:val="20"/>
        </w:rPr>
        <w:t xml:space="preserve"> plano. </w:t>
      </w:r>
    </w:p>
    <w:p w:rsidR="00CE7DF1" w:rsidRPr="00E06A1F" w:rsidRDefault="00CE7DF1" w:rsidP="00CF727E">
      <w:pPr>
        <w:pStyle w:val="Cabealho3"/>
        <w:spacing w:before="0" w:line="360" w:lineRule="auto"/>
        <w:ind w:left="0" w:right="-7" w:firstLine="0"/>
        <w:jc w:val="center"/>
        <w:rPr>
          <w:rFonts w:ascii="Arial" w:hAnsi="Arial" w:cs="Arial"/>
          <w:color w:val="auto"/>
          <w:sz w:val="20"/>
        </w:rPr>
      </w:pPr>
      <w:bookmarkStart w:id="66" w:name="_Toc529175932"/>
      <w:r w:rsidRPr="00E06A1F">
        <w:rPr>
          <w:rFonts w:ascii="Arial" w:hAnsi="Arial" w:cs="Arial"/>
          <w:color w:val="auto"/>
          <w:sz w:val="20"/>
        </w:rPr>
        <w:t>Cláusula 23.º</w:t>
      </w:r>
      <w:bookmarkEnd w:id="66"/>
    </w:p>
    <w:p w:rsidR="00CE7DF1" w:rsidRPr="00E06A1F" w:rsidRDefault="00CE7DF1" w:rsidP="001169AA">
      <w:pPr>
        <w:pStyle w:val="Cabealho4"/>
        <w:spacing w:before="0" w:line="360" w:lineRule="auto"/>
        <w:ind w:left="0" w:right="-7" w:firstLine="0"/>
        <w:jc w:val="center"/>
        <w:rPr>
          <w:rFonts w:ascii="Arial" w:hAnsi="Arial" w:cs="Arial"/>
          <w:i w:val="0"/>
          <w:color w:val="auto"/>
          <w:sz w:val="20"/>
        </w:rPr>
      </w:pPr>
      <w:bookmarkStart w:id="67" w:name="_Toc529175933"/>
      <w:r w:rsidRPr="00E06A1F">
        <w:rPr>
          <w:rFonts w:ascii="Arial" w:hAnsi="Arial" w:cs="Arial"/>
          <w:i w:val="0"/>
          <w:color w:val="auto"/>
          <w:sz w:val="20"/>
        </w:rPr>
        <w:t>Horário de trabalho</w:t>
      </w:r>
      <w:bookmarkEnd w:id="67"/>
    </w:p>
    <w:p w:rsidR="00CE7DF1" w:rsidRPr="00692E1F" w:rsidRDefault="00CE7DF1" w:rsidP="00B32FED">
      <w:pPr>
        <w:spacing w:before="0" w:line="360" w:lineRule="auto"/>
        <w:ind w:left="0" w:right="-7" w:firstLine="0"/>
        <w:rPr>
          <w:rFonts w:ascii="Arial" w:hAnsi="Arial" w:cs="Arial"/>
          <w:sz w:val="20"/>
        </w:rPr>
      </w:pPr>
      <w:r w:rsidRPr="00692E1F">
        <w:rPr>
          <w:rFonts w:ascii="Arial" w:hAnsi="Arial" w:cs="Arial"/>
          <w:sz w:val="20"/>
        </w:rPr>
        <w:t xml:space="preserve">O empreiteiro pode realizar trabalhos fora do horário de trabalho, ou por turnos, desde que, para o efeito, obtenha autorização da entidade competente, se necessária, nos termos da legislação aplicável, e dê a conhecer, por escrito, com antecedência suficiente, o </w:t>
      </w:r>
      <w:r w:rsidR="008D651B" w:rsidRPr="00692E1F">
        <w:rPr>
          <w:rFonts w:ascii="Arial" w:hAnsi="Arial" w:cs="Arial"/>
          <w:sz w:val="20"/>
        </w:rPr>
        <w:t>respetivo</w:t>
      </w:r>
      <w:r w:rsidRPr="00692E1F">
        <w:rPr>
          <w:rFonts w:ascii="Arial" w:hAnsi="Arial" w:cs="Arial"/>
          <w:sz w:val="20"/>
        </w:rPr>
        <w:t xml:space="preserve"> programa ao </w:t>
      </w:r>
      <w:r w:rsidR="008D651B" w:rsidRPr="00692E1F">
        <w:rPr>
          <w:rFonts w:ascii="Arial" w:hAnsi="Arial" w:cs="Arial"/>
          <w:sz w:val="20"/>
        </w:rPr>
        <w:t>diretor</w:t>
      </w:r>
      <w:r w:rsidRPr="00692E1F">
        <w:rPr>
          <w:rFonts w:ascii="Arial" w:hAnsi="Arial" w:cs="Arial"/>
          <w:sz w:val="20"/>
        </w:rPr>
        <w:t xml:space="preserve"> de fiscalização da obra. </w:t>
      </w:r>
    </w:p>
    <w:p w:rsidR="00CE7DF1" w:rsidRPr="00E06A1F" w:rsidRDefault="00CE7DF1" w:rsidP="00CF727E">
      <w:pPr>
        <w:pStyle w:val="Cabealho3"/>
        <w:spacing w:before="0" w:line="360" w:lineRule="auto"/>
        <w:ind w:left="0" w:right="-7" w:firstLine="0"/>
        <w:jc w:val="center"/>
        <w:rPr>
          <w:rFonts w:ascii="Arial" w:hAnsi="Arial" w:cs="Arial"/>
          <w:color w:val="auto"/>
          <w:sz w:val="20"/>
        </w:rPr>
      </w:pPr>
      <w:bookmarkStart w:id="68" w:name="_Toc529175934"/>
      <w:r w:rsidRPr="00E06A1F">
        <w:rPr>
          <w:rFonts w:ascii="Arial" w:hAnsi="Arial" w:cs="Arial"/>
          <w:color w:val="auto"/>
          <w:sz w:val="20"/>
        </w:rPr>
        <w:t>Cláusula 24.ª</w:t>
      </w:r>
      <w:bookmarkEnd w:id="68"/>
    </w:p>
    <w:p w:rsidR="00CE7DF1" w:rsidRPr="00E06A1F" w:rsidRDefault="00CE7DF1" w:rsidP="001169AA">
      <w:pPr>
        <w:pStyle w:val="Cabealho4"/>
        <w:spacing w:before="0" w:line="360" w:lineRule="auto"/>
        <w:ind w:left="0" w:right="-7" w:firstLine="0"/>
        <w:jc w:val="center"/>
        <w:rPr>
          <w:rFonts w:ascii="Arial" w:hAnsi="Arial" w:cs="Arial"/>
          <w:i w:val="0"/>
          <w:color w:val="auto"/>
          <w:sz w:val="20"/>
        </w:rPr>
      </w:pPr>
      <w:bookmarkStart w:id="69" w:name="_Toc529175935"/>
      <w:r w:rsidRPr="00E06A1F">
        <w:rPr>
          <w:rFonts w:ascii="Arial" w:hAnsi="Arial" w:cs="Arial"/>
          <w:i w:val="0"/>
          <w:color w:val="auto"/>
          <w:sz w:val="20"/>
        </w:rPr>
        <w:t>Segurança, higiene e saúde no trabalho</w:t>
      </w:r>
      <w:bookmarkEnd w:id="69"/>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C01E48" w:rsidRPr="00692E1F">
        <w:rPr>
          <w:rFonts w:ascii="Arial" w:hAnsi="Arial" w:cs="Arial"/>
          <w:sz w:val="20"/>
        </w:rPr>
        <w:tab/>
      </w:r>
      <w:r w:rsidRPr="00692E1F">
        <w:rPr>
          <w:rFonts w:ascii="Arial" w:hAnsi="Arial" w:cs="Arial"/>
          <w:sz w:val="20"/>
        </w:rPr>
        <w:t xml:space="preserve">O empreiteiro fica sujeito ao cumprimento das disposições legais e regulamentares em vigor sobre segurança, higiene e saúde no trabalho relativamente a todo o pessoal empregado na obra, correndo por sua conta os encargos que resultem do </w:t>
      </w:r>
      <w:r w:rsidR="00041FD6" w:rsidRPr="00692E1F">
        <w:rPr>
          <w:rFonts w:ascii="Arial" w:hAnsi="Arial" w:cs="Arial"/>
          <w:sz w:val="20"/>
        </w:rPr>
        <w:t>cumprimento de tais obrigações.</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C01E48" w:rsidRPr="00692E1F">
        <w:rPr>
          <w:rFonts w:ascii="Arial" w:hAnsi="Arial" w:cs="Arial"/>
          <w:sz w:val="20"/>
        </w:rPr>
        <w:tab/>
      </w:r>
      <w:r w:rsidRPr="00692E1F">
        <w:rPr>
          <w:rFonts w:ascii="Arial" w:hAnsi="Arial" w:cs="Arial"/>
          <w:sz w:val="20"/>
        </w:rPr>
        <w:t xml:space="preserve">O empreiteiro é ainda obrigado a acautelar, em conformidade com as disposições legais e regulamentares aplicáveis, a vida e a segurança do pessoal empregado na obra e a prestar-lhe a assistência médica de que careça por </w:t>
      </w:r>
      <w:r w:rsidR="00041FD6" w:rsidRPr="00692E1F">
        <w:rPr>
          <w:rFonts w:ascii="Arial" w:hAnsi="Arial" w:cs="Arial"/>
          <w:sz w:val="20"/>
        </w:rPr>
        <w:t>motivo de acidente no trabalho.</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C01E48" w:rsidRPr="00692E1F">
        <w:rPr>
          <w:rFonts w:ascii="Arial" w:hAnsi="Arial" w:cs="Arial"/>
          <w:sz w:val="20"/>
        </w:rPr>
        <w:tab/>
      </w:r>
      <w:r w:rsidRPr="00692E1F">
        <w:rPr>
          <w:rFonts w:ascii="Arial" w:hAnsi="Arial" w:cs="Arial"/>
          <w:sz w:val="20"/>
        </w:rPr>
        <w:t xml:space="preserve">No caso de negligência do empreiteiro no cumprimento das obrigações estabelecidas nos números anteriores, o </w:t>
      </w:r>
      <w:r w:rsidR="008D651B" w:rsidRPr="00692E1F">
        <w:rPr>
          <w:rFonts w:ascii="Arial" w:hAnsi="Arial" w:cs="Arial"/>
          <w:sz w:val="20"/>
        </w:rPr>
        <w:t>diretor</w:t>
      </w:r>
      <w:r w:rsidRPr="00692E1F">
        <w:rPr>
          <w:rFonts w:ascii="Arial" w:hAnsi="Arial" w:cs="Arial"/>
          <w:sz w:val="20"/>
        </w:rPr>
        <w:t xml:space="preserve"> de fiscalização da obra pode tomar, à custa dele, as providências que se revelem necessárias, sem que tal facto diminua as re</w:t>
      </w:r>
      <w:r w:rsidR="00041FD6" w:rsidRPr="00692E1F">
        <w:rPr>
          <w:rFonts w:ascii="Arial" w:hAnsi="Arial" w:cs="Arial"/>
          <w:sz w:val="20"/>
        </w:rPr>
        <w:t>sponsabilidades do empreiteiro.</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4 - </w:t>
      </w:r>
      <w:r w:rsidR="00C01E48" w:rsidRPr="00692E1F">
        <w:rPr>
          <w:rFonts w:ascii="Arial" w:hAnsi="Arial" w:cs="Arial"/>
          <w:sz w:val="20"/>
        </w:rPr>
        <w:tab/>
      </w:r>
      <w:r w:rsidRPr="00692E1F">
        <w:rPr>
          <w:rFonts w:ascii="Arial" w:hAnsi="Arial" w:cs="Arial"/>
          <w:sz w:val="20"/>
        </w:rPr>
        <w:t xml:space="preserve">Antes do início dos trabalhos e, posteriormente, sempre que o </w:t>
      </w:r>
      <w:r w:rsidR="008D651B" w:rsidRPr="00692E1F">
        <w:rPr>
          <w:rFonts w:ascii="Arial" w:hAnsi="Arial" w:cs="Arial"/>
          <w:sz w:val="20"/>
        </w:rPr>
        <w:t>diretor</w:t>
      </w:r>
      <w:r w:rsidRPr="00692E1F">
        <w:rPr>
          <w:rFonts w:ascii="Arial" w:hAnsi="Arial" w:cs="Arial"/>
          <w:sz w:val="20"/>
        </w:rPr>
        <w:t xml:space="preserve"> de fiscalização da obra o exija, o empreiteiro apresenta apólices de seguro contra acidentes de trabalho relativamente a todo o pessoal empregado na obra, nos termos previ</w:t>
      </w:r>
      <w:r w:rsidR="00041FD6" w:rsidRPr="00692E1F">
        <w:rPr>
          <w:rFonts w:ascii="Arial" w:hAnsi="Arial" w:cs="Arial"/>
          <w:sz w:val="20"/>
        </w:rPr>
        <w:t>stos no n.º 1 da cláusula 32.ª.</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5 - </w:t>
      </w:r>
      <w:r w:rsidR="00C01E48" w:rsidRPr="00692E1F">
        <w:rPr>
          <w:rFonts w:ascii="Arial" w:hAnsi="Arial" w:cs="Arial"/>
          <w:sz w:val="20"/>
        </w:rPr>
        <w:tab/>
      </w:r>
      <w:r w:rsidRPr="00692E1F">
        <w:rPr>
          <w:rFonts w:ascii="Arial" w:hAnsi="Arial" w:cs="Arial"/>
          <w:sz w:val="20"/>
        </w:rPr>
        <w:t xml:space="preserve">O empreiteiro responde, a qualquer momento, perante o </w:t>
      </w:r>
      <w:r w:rsidR="008D651B" w:rsidRPr="00692E1F">
        <w:rPr>
          <w:rFonts w:ascii="Arial" w:hAnsi="Arial" w:cs="Arial"/>
          <w:sz w:val="20"/>
        </w:rPr>
        <w:t>diretor</w:t>
      </w:r>
      <w:r w:rsidRPr="00692E1F">
        <w:rPr>
          <w:rFonts w:ascii="Arial" w:hAnsi="Arial" w:cs="Arial"/>
          <w:sz w:val="20"/>
        </w:rPr>
        <w:t xml:space="preserve"> de fiscalização da obra, pela observância das obrigações previstas nos números anteriores, relativamente a to</w:t>
      </w:r>
      <w:r w:rsidR="00041FD6" w:rsidRPr="00692E1F">
        <w:rPr>
          <w:rFonts w:ascii="Arial" w:hAnsi="Arial" w:cs="Arial"/>
          <w:sz w:val="20"/>
        </w:rPr>
        <w:t>do o pessoal empregado na obra.</w:t>
      </w:r>
    </w:p>
    <w:p w:rsidR="00D27920" w:rsidRPr="00692E1F" w:rsidRDefault="008D651B" w:rsidP="00D27920">
      <w:pPr>
        <w:spacing w:before="0" w:line="360" w:lineRule="auto"/>
        <w:ind w:right="-7"/>
        <w:rPr>
          <w:rFonts w:ascii="Arial" w:hAnsi="Arial" w:cs="Arial"/>
          <w:b/>
          <w:sz w:val="20"/>
          <w:u w:val="single"/>
        </w:rPr>
      </w:pPr>
      <w:r>
        <w:rPr>
          <w:rFonts w:ascii="Arial" w:hAnsi="Arial" w:cs="Arial"/>
          <w:sz w:val="20"/>
        </w:rPr>
        <w:t>6 -</w:t>
      </w:r>
      <w:r w:rsidR="00D27920" w:rsidRPr="008D651B">
        <w:rPr>
          <w:rFonts w:ascii="Arial" w:hAnsi="Arial" w:cs="Arial"/>
          <w:sz w:val="20"/>
        </w:rPr>
        <w:t xml:space="preserve"> </w:t>
      </w:r>
      <w:r>
        <w:rPr>
          <w:rFonts w:ascii="Arial" w:hAnsi="Arial" w:cs="Arial"/>
          <w:sz w:val="20"/>
        </w:rPr>
        <w:tab/>
      </w:r>
      <w:r w:rsidR="00D27920" w:rsidRPr="008D651B">
        <w:rPr>
          <w:rFonts w:ascii="Arial" w:hAnsi="Arial" w:cs="Arial"/>
          <w:b/>
          <w:sz w:val="20"/>
          <w:u w:val="single"/>
        </w:rPr>
        <w:t xml:space="preserve">O empreiteiro deve desenvolver e especificar o Plano de Segurança e Saúde em </w:t>
      </w:r>
      <w:r w:rsidRPr="008D651B">
        <w:rPr>
          <w:rFonts w:ascii="Arial" w:hAnsi="Arial" w:cs="Arial"/>
          <w:b/>
          <w:sz w:val="20"/>
          <w:u w:val="single"/>
        </w:rPr>
        <w:t>Projeto</w:t>
      </w:r>
      <w:r w:rsidR="00D27920" w:rsidRPr="008D651B">
        <w:rPr>
          <w:rFonts w:ascii="Arial" w:hAnsi="Arial" w:cs="Arial"/>
          <w:b/>
          <w:sz w:val="20"/>
          <w:u w:val="single"/>
        </w:rPr>
        <w:t xml:space="preserve"> de</w:t>
      </w:r>
      <w:r w:rsidR="00D27920" w:rsidRPr="00692E1F">
        <w:rPr>
          <w:rFonts w:ascii="Arial" w:hAnsi="Arial" w:cs="Arial"/>
          <w:b/>
          <w:sz w:val="20"/>
          <w:u w:val="single"/>
        </w:rPr>
        <w:t xml:space="preserve"> modo a complementar as medidas previstas e submetê-lo à aprovação do dono de obra, conforme o decreto lei nº273/2003, de 29 de </w:t>
      </w:r>
      <w:r w:rsidR="00021E3F" w:rsidRPr="00692E1F">
        <w:rPr>
          <w:rFonts w:ascii="Arial" w:hAnsi="Arial" w:cs="Arial"/>
          <w:b/>
          <w:sz w:val="20"/>
          <w:u w:val="single"/>
        </w:rPr>
        <w:t>outubro</w:t>
      </w:r>
      <w:r w:rsidR="00D27920" w:rsidRPr="00692E1F">
        <w:rPr>
          <w:rFonts w:ascii="Arial" w:hAnsi="Arial" w:cs="Arial"/>
          <w:b/>
          <w:sz w:val="20"/>
          <w:u w:val="single"/>
        </w:rPr>
        <w:t>, no prazo máximo de 10 dias a contar da data de celebração do contrato.</w:t>
      </w:r>
    </w:p>
    <w:p w:rsidR="00AB6AC3" w:rsidRPr="00E06A1F" w:rsidRDefault="00AB6AC3">
      <w:pPr>
        <w:overflowPunct/>
        <w:autoSpaceDE/>
        <w:autoSpaceDN/>
        <w:adjustRightInd/>
        <w:spacing w:before="0" w:after="200" w:line="276" w:lineRule="auto"/>
        <w:ind w:left="0" w:right="0" w:firstLine="0"/>
        <w:jc w:val="left"/>
        <w:textAlignment w:val="auto"/>
        <w:rPr>
          <w:rFonts w:ascii="Arial" w:eastAsiaTheme="majorEastAsia" w:hAnsi="Arial" w:cs="Arial"/>
          <w:b/>
          <w:bCs/>
          <w:sz w:val="24"/>
          <w:szCs w:val="24"/>
        </w:rPr>
      </w:pPr>
      <w:r w:rsidRPr="00E06A1F">
        <w:rPr>
          <w:rFonts w:ascii="Arial" w:hAnsi="Arial" w:cs="Arial"/>
          <w:sz w:val="24"/>
          <w:szCs w:val="24"/>
        </w:rPr>
        <w:br w:type="page"/>
      </w:r>
    </w:p>
    <w:p w:rsidR="00CE7DF1" w:rsidRPr="00E06A1F" w:rsidRDefault="00CE7DF1" w:rsidP="00CF727E">
      <w:pPr>
        <w:pStyle w:val="Cabealho1"/>
        <w:spacing w:before="0" w:line="360" w:lineRule="auto"/>
        <w:ind w:left="0" w:right="-7" w:firstLine="0"/>
        <w:jc w:val="center"/>
        <w:rPr>
          <w:rFonts w:ascii="Arial" w:hAnsi="Arial" w:cs="Arial"/>
          <w:color w:val="auto"/>
          <w:sz w:val="24"/>
          <w:szCs w:val="24"/>
        </w:rPr>
      </w:pPr>
      <w:bookmarkStart w:id="70" w:name="_Toc529175936"/>
      <w:r w:rsidRPr="00E06A1F">
        <w:rPr>
          <w:rFonts w:ascii="Arial" w:hAnsi="Arial" w:cs="Arial"/>
          <w:color w:val="auto"/>
          <w:sz w:val="24"/>
          <w:szCs w:val="24"/>
        </w:rPr>
        <w:lastRenderedPageBreak/>
        <w:t>Capítulo I</w:t>
      </w:r>
      <w:r w:rsidR="00CF727E" w:rsidRPr="00E06A1F">
        <w:rPr>
          <w:rFonts w:ascii="Arial" w:hAnsi="Arial" w:cs="Arial"/>
          <w:color w:val="auto"/>
          <w:sz w:val="24"/>
          <w:szCs w:val="24"/>
        </w:rPr>
        <w:t>I</w:t>
      </w:r>
      <w:r w:rsidRPr="00E06A1F">
        <w:rPr>
          <w:rFonts w:ascii="Arial" w:hAnsi="Arial" w:cs="Arial"/>
          <w:color w:val="auto"/>
          <w:sz w:val="24"/>
          <w:szCs w:val="24"/>
        </w:rPr>
        <w:t>I</w:t>
      </w:r>
      <w:bookmarkEnd w:id="70"/>
    </w:p>
    <w:p w:rsidR="00CE7DF1" w:rsidRPr="00E06A1F" w:rsidRDefault="00CE7DF1" w:rsidP="00CF727E">
      <w:pPr>
        <w:pStyle w:val="Cabealho2"/>
        <w:spacing w:before="0" w:line="360" w:lineRule="auto"/>
        <w:ind w:left="0" w:right="-7" w:firstLine="0"/>
        <w:jc w:val="center"/>
        <w:rPr>
          <w:rFonts w:ascii="Arial" w:hAnsi="Arial" w:cs="Arial"/>
          <w:color w:val="auto"/>
          <w:sz w:val="24"/>
          <w:szCs w:val="24"/>
        </w:rPr>
      </w:pPr>
      <w:bookmarkStart w:id="71" w:name="_Toc529175937"/>
      <w:r w:rsidRPr="00E06A1F">
        <w:rPr>
          <w:rFonts w:ascii="Arial" w:hAnsi="Arial" w:cs="Arial"/>
          <w:color w:val="auto"/>
          <w:sz w:val="24"/>
          <w:szCs w:val="24"/>
        </w:rPr>
        <w:t>Obrigações do dono da obra</w:t>
      </w:r>
      <w:bookmarkEnd w:id="71"/>
    </w:p>
    <w:p w:rsidR="00CE7DF1" w:rsidRPr="00E06A1F" w:rsidRDefault="00CE7DF1" w:rsidP="00CF727E">
      <w:pPr>
        <w:pStyle w:val="Cabealho3"/>
        <w:spacing w:before="0" w:line="360" w:lineRule="auto"/>
        <w:ind w:left="0" w:right="-7" w:firstLine="0"/>
        <w:jc w:val="center"/>
        <w:rPr>
          <w:rFonts w:ascii="Arial" w:hAnsi="Arial" w:cs="Arial"/>
          <w:color w:val="auto"/>
          <w:sz w:val="20"/>
        </w:rPr>
      </w:pPr>
      <w:bookmarkStart w:id="72" w:name="_Toc529175938"/>
      <w:r w:rsidRPr="00E06A1F">
        <w:rPr>
          <w:rFonts w:ascii="Arial" w:hAnsi="Arial" w:cs="Arial"/>
          <w:color w:val="auto"/>
          <w:sz w:val="20"/>
        </w:rPr>
        <w:t>Cláusula 25.ª</w:t>
      </w:r>
      <w:bookmarkEnd w:id="72"/>
    </w:p>
    <w:p w:rsidR="00CE7DF1" w:rsidRPr="00E06A1F" w:rsidRDefault="00CE7DF1" w:rsidP="001169AA">
      <w:pPr>
        <w:pStyle w:val="Cabealho4"/>
        <w:spacing w:before="0" w:line="360" w:lineRule="auto"/>
        <w:ind w:left="0" w:right="-7" w:firstLine="0"/>
        <w:jc w:val="center"/>
        <w:rPr>
          <w:rFonts w:ascii="Arial" w:hAnsi="Arial" w:cs="Arial"/>
          <w:i w:val="0"/>
          <w:color w:val="auto"/>
          <w:sz w:val="20"/>
        </w:rPr>
      </w:pPr>
      <w:bookmarkStart w:id="73" w:name="_Toc529175939"/>
      <w:r w:rsidRPr="00E06A1F">
        <w:rPr>
          <w:rFonts w:ascii="Arial" w:hAnsi="Arial" w:cs="Arial"/>
          <w:i w:val="0"/>
          <w:color w:val="auto"/>
          <w:sz w:val="20"/>
        </w:rPr>
        <w:t>Preço e condições de pagamento</w:t>
      </w:r>
      <w:bookmarkEnd w:id="73"/>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1 -</w:t>
      </w:r>
      <w:r w:rsidR="00DF47A9" w:rsidRPr="00692E1F">
        <w:rPr>
          <w:rFonts w:ascii="Arial" w:hAnsi="Arial" w:cs="Arial"/>
          <w:sz w:val="20"/>
        </w:rPr>
        <w:tab/>
      </w:r>
      <w:r w:rsidRPr="00692E1F">
        <w:rPr>
          <w:rFonts w:ascii="Arial" w:hAnsi="Arial" w:cs="Arial"/>
          <w:sz w:val="20"/>
        </w:rPr>
        <w:t>Pela execução da empreitada e pelo cumprimento das demais obrigações decorrentes do Contrato, deve o dono da obra pagar ao empreiteiro a</w:t>
      </w:r>
      <w:r w:rsidR="003A7847" w:rsidRPr="00692E1F">
        <w:rPr>
          <w:rFonts w:ascii="Arial" w:hAnsi="Arial" w:cs="Arial"/>
          <w:sz w:val="20"/>
        </w:rPr>
        <w:t xml:space="preserve"> quantia </w:t>
      </w:r>
      <w:r w:rsidR="00374E43">
        <w:rPr>
          <w:rFonts w:ascii="Arial" w:hAnsi="Arial" w:cs="Arial"/>
          <w:sz w:val="20"/>
        </w:rPr>
        <w:t>prevista no contrato</w:t>
      </w:r>
      <w:r w:rsidRPr="00692E1F">
        <w:rPr>
          <w:rFonts w:ascii="Arial" w:hAnsi="Arial" w:cs="Arial"/>
          <w:sz w:val="20"/>
        </w:rPr>
        <w:t xml:space="preserve">.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DF47A9" w:rsidRPr="00692E1F">
        <w:rPr>
          <w:rFonts w:ascii="Arial" w:hAnsi="Arial" w:cs="Arial"/>
          <w:sz w:val="20"/>
        </w:rPr>
        <w:tab/>
      </w:r>
      <w:r w:rsidRPr="00692E1F">
        <w:rPr>
          <w:rFonts w:ascii="Arial" w:hAnsi="Arial" w:cs="Arial"/>
          <w:sz w:val="20"/>
        </w:rPr>
        <w:t xml:space="preserve">Os pagamentos a </w:t>
      </w:r>
      <w:r w:rsidR="00AB6AC3" w:rsidRPr="00692E1F">
        <w:rPr>
          <w:rFonts w:ascii="Arial" w:hAnsi="Arial" w:cs="Arial"/>
          <w:sz w:val="20"/>
        </w:rPr>
        <w:t>efetuar</w:t>
      </w:r>
      <w:r w:rsidRPr="00692E1F">
        <w:rPr>
          <w:rFonts w:ascii="Arial" w:hAnsi="Arial" w:cs="Arial"/>
          <w:sz w:val="20"/>
        </w:rPr>
        <w:t xml:space="preserve"> pelo dono da obra têm uma periodicidade mensal, sendo o seu montante determinado por medições mensais a realizar de acordo com o disposto na cláusula 18.ª.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DF47A9" w:rsidRPr="00692E1F">
        <w:rPr>
          <w:rFonts w:ascii="Arial" w:hAnsi="Arial" w:cs="Arial"/>
          <w:sz w:val="20"/>
        </w:rPr>
        <w:tab/>
      </w:r>
      <w:r w:rsidRPr="00692E1F">
        <w:rPr>
          <w:rFonts w:ascii="Arial" w:hAnsi="Arial" w:cs="Arial"/>
          <w:sz w:val="20"/>
        </w:rPr>
        <w:t xml:space="preserve">Os pagamentos são </w:t>
      </w:r>
      <w:r w:rsidR="00AB6AC3" w:rsidRPr="00692E1F">
        <w:rPr>
          <w:rFonts w:ascii="Arial" w:hAnsi="Arial" w:cs="Arial"/>
          <w:sz w:val="20"/>
        </w:rPr>
        <w:t>efetuados</w:t>
      </w:r>
      <w:r w:rsidRPr="00692E1F">
        <w:rPr>
          <w:rFonts w:ascii="Arial" w:hAnsi="Arial" w:cs="Arial"/>
          <w:sz w:val="20"/>
        </w:rPr>
        <w:t xml:space="preserve"> no prazo máximo de </w:t>
      </w:r>
      <w:r w:rsidR="00306C6C" w:rsidRPr="00692E1F">
        <w:rPr>
          <w:rFonts w:ascii="Arial" w:hAnsi="Arial" w:cs="Arial"/>
          <w:sz w:val="20"/>
        </w:rPr>
        <w:t>6</w:t>
      </w:r>
      <w:r w:rsidRPr="00692E1F">
        <w:rPr>
          <w:rFonts w:ascii="Arial" w:hAnsi="Arial" w:cs="Arial"/>
          <w:sz w:val="20"/>
        </w:rPr>
        <w:t xml:space="preserve">0 dias após a apresentação da </w:t>
      </w:r>
      <w:r w:rsidR="00AB6AC3" w:rsidRPr="00692E1F">
        <w:rPr>
          <w:rFonts w:ascii="Arial" w:hAnsi="Arial" w:cs="Arial"/>
          <w:sz w:val="20"/>
        </w:rPr>
        <w:t>respetiva</w:t>
      </w:r>
      <w:r w:rsidRPr="00692E1F">
        <w:rPr>
          <w:rFonts w:ascii="Arial" w:hAnsi="Arial" w:cs="Arial"/>
          <w:sz w:val="20"/>
        </w:rPr>
        <w:t xml:space="preserve"> </w:t>
      </w:r>
      <w:r w:rsidR="00AB6AC3" w:rsidRPr="00692E1F">
        <w:rPr>
          <w:rFonts w:ascii="Arial" w:hAnsi="Arial" w:cs="Arial"/>
          <w:sz w:val="20"/>
        </w:rPr>
        <w:t>fatura</w:t>
      </w:r>
      <w:r w:rsidRPr="00692E1F">
        <w:rPr>
          <w:rFonts w:ascii="Arial" w:hAnsi="Arial" w:cs="Arial"/>
          <w:sz w:val="20"/>
        </w:rPr>
        <w:t xml:space="preserve">.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4 - </w:t>
      </w:r>
      <w:r w:rsidR="00DF47A9" w:rsidRPr="00692E1F">
        <w:rPr>
          <w:rFonts w:ascii="Arial" w:hAnsi="Arial" w:cs="Arial"/>
          <w:sz w:val="20"/>
        </w:rPr>
        <w:tab/>
      </w:r>
      <w:r w:rsidRPr="00692E1F">
        <w:rPr>
          <w:rFonts w:ascii="Arial" w:hAnsi="Arial" w:cs="Arial"/>
          <w:sz w:val="20"/>
        </w:rPr>
        <w:t xml:space="preserve">As </w:t>
      </w:r>
      <w:r w:rsidR="00AB6AC3" w:rsidRPr="00692E1F">
        <w:rPr>
          <w:rFonts w:ascii="Arial" w:hAnsi="Arial" w:cs="Arial"/>
          <w:sz w:val="20"/>
        </w:rPr>
        <w:t>faturas</w:t>
      </w:r>
      <w:r w:rsidRPr="00692E1F">
        <w:rPr>
          <w:rFonts w:ascii="Arial" w:hAnsi="Arial" w:cs="Arial"/>
          <w:sz w:val="20"/>
        </w:rPr>
        <w:t xml:space="preserve"> e os </w:t>
      </w:r>
      <w:r w:rsidR="00AB6AC3" w:rsidRPr="00692E1F">
        <w:rPr>
          <w:rFonts w:ascii="Arial" w:hAnsi="Arial" w:cs="Arial"/>
          <w:sz w:val="20"/>
        </w:rPr>
        <w:t>respetivos</w:t>
      </w:r>
      <w:r w:rsidRPr="00692E1F">
        <w:rPr>
          <w:rFonts w:ascii="Arial" w:hAnsi="Arial" w:cs="Arial"/>
          <w:sz w:val="20"/>
        </w:rPr>
        <w:t xml:space="preserve"> autos de medição são elaborados de acordo com o modelo e </w:t>
      </w:r>
      <w:r w:rsidR="00AB6AC3" w:rsidRPr="00692E1F">
        <w:rPr>
          <w:rFonts w:ascii="Arial" w:hAnsi="Arial" w:cs="Arial"/>
          <w:sz w:val="20"/>
        </w:rPr>
        <w:t>respetivas</w:t>
      </w:r>
      <w:r w:rsidRPr="00692E1F">
        <w:rPr>
          <w:rFonts w:ascii="Arial" w:hAnsi="Arial" w:cs="Arial"/>
          <w:sz w:val="20"/>
        </w:rPr>
        <w:t xml:space="preserve"> instruções fornecidos pelo </w:t>
      </w:r>
      <w:r w:rsidR="00AB6AC3" w:rsidRPr="00692E1F">
        <w:rPr>
          <w:rFonts w:ascii="Arial" w:hAnsi="Arial" w:cs="Arial"/>
          <w:sz w:val="20"/>
        </w:rPr>
        <w:t>diretor</w:t>
      </w:r>
      <w:r w:rsidRPr="00692E1F">
        <w:rPr>
          <w:rFonts w:ascii="Arial" w:hAnsi="Arial" w:cs="Arial"/>
          <w:sz w:val="20"/>
        </w:rPr>
        <w:t xml:space="preserve"> de fiscalização da obra.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5 -</w:t>
      </w:r>
      <w:r w:rsidR="00DF47A9" w:rsidRPr="00692E1F">
        <w:rPr>
          <w:rFonts w:ascii="Arial" w:hAnsi="Arial" w:cs="Arial"/>
          <w:sz w:val="20"/>
        </w:rPr>
        <w:tab/>
      </w:r>
      <w:r w:rsidRPr="00692E1F">
        <w:rPr>
          <w:rFonts w:ascii="Arial" w:hAnsi="Arial" w:cs="Arial"/>
          <w:sz w:val="20"/>
        </w:rPr>
        <w:t xml:space="preserve">Cada auto de medição deve referir todos os trabalhos constantes do plano de trabalhos que tenham sido concluídos durante o mês, sendo a sua aprovação pelo </w:t>
      </w:r>
      <w:r w:rsidR="008D651B" w:rsidRPr="00692E1F">
        <w:rPr>
          <w:rFonts w:ascii="Arial" w:hAnsi="Arial" w:cs="Arial"/>
          <w:sz w:val="20"/>
        </w:rPr>
        <w:t>diretor</w:t>
      </w:r>
      <w:r w:rsidRPr="00692E1F">
        <w:rPr>
          <w:rFonts w:ascii="Arial" w:hAnsi="Arial" w:cs="Arial"/>
          <w:sz w:val="20"/>
        </w:rPr>
        <w:t xml:space="preserve"> de fiscalização da obra condicionada à realização completa daqueles.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6 - </w:t>
      </w:r>
      <w:r w:rsidR="00DF47A9" w:rsidRPr="00692E1F">
        <w:rPr>
          <w:rFonts w:ascii="Arial" w:hAnsi="Arial" w:cs="Arial"/>
          <w:sz w:val="20"/>
        </w:rPr>
        <w:tab/>
      </w:r>
      <w:r w:rsidRPr="00692E1F">
        <w:rPr>
          <w:rFonts w:ascii="Arial" w:hAnsi="Arial" w:cs="Arial"/>
          <w:sz w:val="20"/>
        </w:rPr>
        <w:t xml:space="preserve">No caso de falta de aprovação de alguma </w:t>
      </w:r>
      <w:r w:rsidR="008D651B" w:rsidRPr="00692E1F">
        <w:rPr>
          <w:rFonts w:ascii="Arial" w:hAnsi="Arial" w:cs="Arial"/>
          <w:sz w:val="20"/>
        </w:rPr>
        <w:t>fatura</w:t>
      </w:r>
      <w:r w:rsidRPr="00692E1F">
        <w:rPr>
          <w:rFonts w:ascii="Arial" w:hAnsi="Arial" w:cs="Arial"/>
          <w:sz w:val="20"/>
        </w:rPr>
        <w:t xml:space="preserve"> em virtude de divergências entre o </w:t>
      </w:r>
      <w:r w:rsidR="008D651B" w:rsidRPr="00692E1F">
        <w:rPr>
          <w:rFonts w:ascii="Arial" w:hAnsi="Arial" w:cs="Arial"/>
          <w:sz w:val="20"/>
        </w:rPr>
        <w:t>diretor</w:t>
      </w:r>
      <w:r w:rsidRPr="00692E1F">
        <w:rPr>
          <w:rFonts w:ascii="Arial" w:hAnsi="Arial" w:cs="Arial"/>
          <w:sz w:val="20"/>
        </w:rPr>
        <w:t xml:space="preserve"> de fiscalização da obra e o empreiteiro quanto ao seu conteúdo, deve aquele devolver a </w:t>
      </w:r>
      <w:r w:rsidR="008D651B" w:rsidRPr="00692E1F">
        <w:rPr>
          <w:rFonts w:ascii="Arial" w:hAnsi="Arial" w:cs="Arial"/>
          <w:sz w:val="20"/>
        </w:rPr>
        <w:t>respetiva</w:t>
      </w:r>
      <w:r w:rsidRPr="00692E1F">
        <w:rPr>
          <w:rFonts w:ascii="Arial" w:hAnsi="Arial" w:cs="Arial"/>
          <w:sz w:val="20"/>
        </w:rPr>
        <w:t xml:space="preserve"> </w:t>
      </w:r>
      <w:r w:rsidR="008D651B" w:rsidRPr="00692E1F">
        <w:rPr>
          <w:rFonts w:ascii="Arial" w:hAnsi="Arial" w:cs="Arial"/>
          <w:sz w:val="20"/>
        </w:rPr>
        <w:t>fatura</w:t>
      </w:r>
      <w:r w:rsidRPr="00692E1F">
        <w:rPr>
          <w:rFonts w:ascii="Arial" w:hAnsi="Arial" w:cs="Arial"/>
          <w:sz w:val="20"/>
        </w:rPr>
        <w:t xml:space="preserve"> ao empreiteiro, para que este elabore uma </w:t>
      </w:r>
      <w:r w:rsidR="008D651B" w:rsidRPr="00692E1F">
        <w:rPr>
          <w:rFonts w:ascii="Arial" w:hAnsi="Arial" w:cs="Arial"/>
          <w:sz w:val="20"/>
        </w:rPr>
        <w:t>fatura</w:t>
      </w:r>
      <w:r w:rsidRPr="00692E1F">
        <w:rPr>
          <w:rFonts w:ascii="Arial" w:hAnsi="Arial" w:cs="Arial"/>
          <w:sz w:val="20"/>
        </w:rPr>
        <w:t xml:space="preserve"> com os valores aceites pelo </w:t>
      </w:r>
      <w:r w:rsidR="008D651B" w:rsidRPr="00692E1F">
        <w:rPr>
          <w:rFonts w:ascii="Arial" w:hAnsi="Arial" w:cs="Arial"/>
          <w:sz w:val="20"/>
        </w:rPr>
        <w:t>diretor</w:t>
      </w:r>
      <w:r w:rsidRPr="00692E1F">
        <w:rPr>
          <w:rFonts w:ascii="Arial" w:hAnsi="Arial" w:cs="Arial"/>
          <w:sz w:val="20"/>
        </w:rPr>
        <w:t xml:space="preserve"> de fiscalização da obra e uma outra com os valores por este não aprovados.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7 - </w:t>
      </w:r>
      <w:r w:rsidR="00DF47A9" w:rsidRPr="00692E1F">
        <w:rPr>
          <w:rFonts w:ascii="Arial" w:hAnsi="Arial" w:cs="Arial"/>
          <w:sz w:val="20"/>
        </w:rPr>
        <w:tab/>
      </w:r>
      <w:r w:rsidRPr="00692E1F">
        <w:rPr>
          <w:rFonts w:ascii="Arial" w:hAnsi="Arial" w:cs="Arial"/>
          <w:sz w:val="20"/>
        </w:rPr>
        <w:t xml:space="preserve">O pagamento dos trabalhos a mais e dos trabalhos de suprimento de erros e omissões é feito nos termos previstos nos números anteriores, mas com base nos preços que lhes forem, em cada caso, especificamente aplicáveis, nos termos do artigo 373.º do CCP. </w:t>
      </w:r>
    </w:p>
    <w:p w:rsidR="00CE7DF1" w:rsidRPr="00E06A1F" w:rsidRDefault="00CE7DF1" w:rsidP="00CF727E">
      <w:pPr>
        <w:pStyle w:val="Cabealho3"/>
        <w:spacing w:before="0" w:line="360" w:lineRule="auto"/>
        <w:ind w:left="0" w:right="-7" w:firstLine="0"/>
        <w:jc w:val="center"/>
        <w:rPr>
          <w:rFonts w:ascii="Arial" w:hAnsi="Arial" w:cs="Arial"/>
          <w:color w:val="auto"/>
          <w:sz w:val="20"/>
        </w:rPr>
      </w:pPr>
      <w:bookmarkStart w:id="74" w:name="_Toc529175940"/>
      <w:r w:rsidRPr="00E06A1F">
        <w:rPr>
          <w:rFonts w:ascii="Arial" w:hAnsi="Arial" w:cs="Arial"/>
          <w:color w:val="auto"/>
          <w:sz w:val="20"/>
        </w:rPr>
        <w:t>Cláusula 26.ª</w:t>
      </w:r>
      <w:bookmarkEnd w:id="74"/>
    </w:p>
    <w:p w:rsidR="00CE7DF1" w:rsidRPr="00E06A1F" w:rsidRDefault="00CE7DF1" w:rsidP="001169AA">
      <w:pPr>
        <w:pStyle w:val="Cabealho4"/>
        <w:spacing w:before="0" w:line="360" w:lineRule="auto"/>
        <w:ind w:left="0" w:right="-7" w:firstLine="0"/>
        <w:jc w:val="center"/>
        <w:rPr>
          <w:rFonts w:ascii="Arial" w:hAnsi="Arial" w:cs="Arial"/>
          <w:i w:val="0"/>
          <w:color w:val="auto"/>
          <w:sz w:val="20"/>
        </w:rPr>
      </w:pPr>
      <w:bookmarkStart w:id="75" w:name="_Toc529175941"/>
      <w:r w:rsidRPr="00E06A1F">
        <w:rPr>
          <w:rFonts w:ascii="Arial" w:hAnsi="Arial" w:cs="Arial"/>
          <w:i w:val="0"/>
          <w:color w:val="auto"/>
          <w:sz w:val="20"/>
        </w:rPr>
        <w:t>Adiantamentos ao empreiteiro</w:t>
      </w:r>
      <w:bookmarkEnd w:id="75"/>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DF47A9" w:rsidRPr="00692E1F">
        <w:rPr>
          <w:rFonts w:ascii="Arial" w:hAnsi="Arial" w:cs="Arial"/>
          <w:sz w:val="20"/>
        </w:rPr>
        <w:tab/>
      </w:r>
      <w:r w:rsidRPr="00692E1F">
        <w:rPr>
          <w:rFonts w:ascii="Arial" w:hAnsi="Arial" w:cs="Arial"/>
          <w:sz w:val="20"/>
        </w:rPr>
        <w:t xml:space="preserve">O empreiteiro pode solicitar, através de pedido fundamentado ao dono da obra, um adiantamento da parte do custo da obra necessária à aquisição de materiais ou equipamentos cuja utilização haja sido prevista no plano de trabalhos.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DF47A9" w:rsidRPr="00692E1F">
        <w:rPr>
          <w:rFonts w:ascii="Arial" w:hAnsi="Arial" w:cs="Arial"/>
          <w:sz w:val="20"/>
        </w:rPr>
        <w:tab/>
      </w:r>
      <w:r w:rsidRPr="00692E1F">
        <w:rPr>
          <w:rFonts w:ascii="Arial" w:hAnsi="Arial" w:cs="Arial"/>
          <w:sz w:val="20"/>
        </w:rPr>
        <w:t xml:space="preserve">Sem prejuízo do disposto nos artigos 292.º e 293.º do CCP, o adiantamento referido no número anterior só pode ser pago depois de o empreiteiro ter comprovado a prestação de uma caução do valor do adiantamento, através de títulos emitidos ou garantidos pelo Estado, garantia bancária ou seguro caução.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DF47A9" w:rsidRPr="00692E1F">
        <w:rPr>
          <w:rFonts w:ascii="Arial" w:hAnsi="Arial" w:cs="Arial"/>
          <w:sz w:val="20"/>
        </w:rPr>
        <w:tab/>
      </w:r>
      <w:r w:rsidRPr="00692E1F">
        <w:rPr>
          <w:rFonts w:ascii="Arial" w:hAnsi="Arial" w:cs="Arial"/>
          <w:sz w:val="20"/>
        </w:rPr>
        <w:t xml:space="preserve">Todas as despesas decorrentes da prestação da caução prevista no número anterior correm por conta do empreiteiro.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4 - </w:t>
      </w:r>
      <w:r w:rsidR="00DF47A9" w:rsidRPr="00692E1F">
        <w:rPr>
          <w:rFonts w:ascii="Arial" w:hAnsi="Arial" w:cs="Arial"/>
          <w:sz w:val="20"/>
        </w:rPr>
        <w:tab/>
      </w:r>
      <w:r w:rsidRPr="00692E1F">
        <w:rPr>
          <w:rFonts w:ascii="Arial" w:hAnsi="Arial" w:cs="Arial"/>
          <w:sz w:val="20"/>
        </w:rPr>
        <w:t xml:space="preserve">A caução para garantia de adiantamentos de preço é progressivamente liberada à medida que forem executados os trabalhos correspondentes ao pagamento adiantado que tenha sido </w:t>
      </w:r>
      <w:r w:rsidR="008D651B" w:rsidRPr="00692E1F">
        <w:rPr>
          <w:rFonts w:ascii="Arial" w:hAnsi="Arial" w:cs="Arial"/>
          <w:sz w:val="20"/>
        </w:rPr>
        <w:t>efetuado</w:t>
      </w:r>
      <w:r w:rsidRPr="00692E1F">
        <w:rPr>
          <w:rFonts w:ascii="Arial" w:hAnsi="Arial" w:cs="Arial"/>
          <w:sz w:val="20"/>
        </w:rPr>
        <w:t xml:space="preserve"> pelo dono da obra, nos termos do n.º 2 do artigo 295.º do CCP. </w:t>
      </w:r>
    </w:p>
    <w:p w:rsidR="00CE7DF1" w:rsidRPr="00E06A1F" w:rsidRDefault="00CE7DF1" w:rsidP="00CF727E">
      <w:pPr>
        <w:pStyle w:val="Cabealho3"/>
        <w:spacing w:before="0" w:line="360" w:lineRule="auto"/>
        <w:ind w:left="0" w:right="-7" w:firstLine="0"/>
        <w:jc w:val="center"/>
        <w:rPr>
          <w:rFonts w:ascii="Arial" w:hAnsi="Arial" w:cs="Arial"/>
          <w:color w:val="auto"/>
          <w:sz w:val="20"/>
        </w:rPr>
      </w:pPr>
      <w:bookmarkStart w:id="76" w:name="_Toc529175942"/>
      <w:r w:rsidRPr="00E06A1F">
        <w:rPr>
          <w:rFonts w:ascii="Arial" w:hAnsi="Arial" w:cs="Arial"/>
          <w:color w:val="auto"/>
          <w:sz w:val="20"/>
        </w:rPr>
        <w:lastRenderedPageBreak/>
        <w:t>Cláusula 27.ª</w:t>
      </w:r>
      <w:bookmarkEnd w:id="76"/>
    </w:p>
    <w:p w:rsidR="00CE7DF1" w:rsidRPr="00E06A1F" w:rsidRDefault="00CE7DF1" w:rsidP="001169AA">
      <w:pPr>
        <w:pStyle w:val="Cabealho4"/>
        <w:spacing w:before="0" w:line="360" w:lineRule="auto"/>
        <w:ind w:left="0" w:right="-7" w:firstLine="0"/>
        <w:jc w:val="center"/>
        <w:rPr>
          <w:rFonts w:ascii="Arial" w:hAnsi="Arial" w:cs="Arial"/>
          <w:i w:val="0"/>
          <w:color w:val="auto"/>
          <w:sz w:val="20"/>
        </w:rPr>
      </w:pPr>
      <w:bookmarkStart w:id="77" w:name="_Toc529175943"/>
      <w:r w:rsidRPr="00E06A1F">
        <w:rPr>
          <w:rFonts w:ascii="Arial" w:hAnsi="Arial" w:cs="Arial"/>
          <w:i w:val="0"/>
          <w:color w:val="auto"/>
          <w:sz w:val="20"/>
        </w:rPr>
        <w:t>Descontos nos pagamentos</w:t>
      </w:r>
      <w:bookmarkEnd w:id="77"/>
    </w:p>
    <w:p w:rsidR="00A0260A"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DF47A9" w:rsidRPr="00692E1F">
        <w:rPr>
          <w:rFonts w:ascii="Arial" w:hAnsi="Arial" w:cs="Arial"/>
          <w:sz w:val="20"/>
        </w:rPr>
        <w:tab/>
      </w:r>
      <w:r w:rsidRPr="00692E1F">
        <w:rPr>
          <w:rFonts w:ascii="Arial" w:hAnsi="Arial" w:cs="Arial"/>
          <w:sz w:val="20"/>
        </w:rPr>
        <w:t xml:space="preserve">Para reforço da caução prestada com vista a garantir o </w:t>
      </w:r>
      <w:r w:rsidR="008D651B" w:rsidRPr="00692E1F">
        <w:rPr>
          <w:rFonts w:ascii="Arial" w:hAnsi="Arial" w:cs="Arial"/>
          <w:sz w:val="20"/>
        </w:rPr>
        <w:t>exato</w:t>
      </w:r>
      <w:r w:rsidRPr="00692E1F">
        <w:rPr>
          <w:rFonts w:ascii="Arial" w:hAnsi="Arial" w:cs="Arial"/>
          <w:sz w:val="20"/>
        </w:rPr>
        <w:t xml:space="preserve"> e pontual cumprimento das obrigações contratuais, às importâncias que o empreiteiro tiver a receber em cada um dos pagamentos parciais previstos é deduzid</w:t>
      </w:r>
      <w:r w:rsidR="00A0260A" w:rsidRPr="00692E1F">
        <w:rPr>
          <w:rFonts w:ascii="Arial" w:hAnsi="Arial" w:cs="Arial"/>
          <w:sz w:val="20"/>
        </w:rPr>
        <w:t xml:space="preserve">o o montante correspondente a </w:t>
      </w:r>
      <w:r w:rsidR="00A0260A" w:rsidRPr="00692E1F">
        <w:rPr>
          <w:rFonts w:ascii="Arial" w:hAnsi="Arial" w:cs="Arial"/>
          <w:b/>
          <w:sz w:val="24"/>
          <w:szCs w:val="24"/>
        </w:rPr>
        <w:t>5</w:t>
      </w:r>
      <w:r w:rsidRPr="00692E1F">
        <w:rPr>
          <w:rFonts w:ascii="Arial" w:hAnsi="Arial" w:cs="Arial"/>
          <w:b/>
          <w:sz w:val="24"/>
          <w:szCs w:val="24"/>
        </w:rPr>
        <w:t>%</w:t>
      </w:r>
      <w:r w:rsidRPr="00692E1F">
        <w:rPr>
          <w:rFonts w:ascii="Arial" w:hAnsi="Arial" w:cs="Arial"/>
          <w:sz w:val="20"/>
        </w:rPr>
        <w:t xml:space="preserve"> desse </w:t>
      </w:r>
      <w:r w:rsidR="00A0260A" w:rsidRPr="00692E1F">
        <w:rPr>
          <w:rFonts w:ascii="Arial" w:hAnsi="Arial" w:cs="Arial"/>
          <w:sz w:val="20"/>
        </w:rPr>
        <w:t>pagamento.</w:t>
      </w:r>
    </w:p>
    <w:p w:rsidR="00CE7DF1" w:rsidRPr="00692E1F" w:rsidRDefault="00A0260A" w:rsidP="00B32FED">
      <w:pPr>
        <w:spacing w:before="0" w:line="360" w:lineRule="auto"/>
        <w:ind w:right="-7"/>
        <w:rPr>
          <w:rFonts w:ascii="Arial" w:hAnsi="Arial" w:cs="Arial"/>
          <w:sz w:val="20"/>
        </w:rPr>
      </w:pPr>
      <w:r w:rsidRPr="00692E1F">
        <w:rPr>
          <w:rFonts w:ascii="Arial" w:hAnsi="Arial" w:cs="Arial"/>
          <w:sz w:val="20"/>
        </w:rPr>
        <w:t>2 -</w:t>
      </w:r>
      <w:r w:rsidRPr="00692E1F">
        <w:rPr>
          <w:rFonts w:ascii="Arial" w:hAnsi="Arial" w:cs="Arial"/>
          <w:sz w:val="20"/>
        </w:rPr>
        <w:tab/>
        <w:t xml:space="preserve">Para contratos abaixo de </w:t>
      </w:r>
      <w:r w:rsidRPr="00692E1F">
        <w:rPr>
          <w:rFonts w:ascii="Arial" w:hAnsi="Arial" w:cs="Arial"/>
          <w:b/>
          <w:sz w:val="20"/>
          <w:u w:val="single"/>
        </w:rPr>
        <w:t>200.000€</w:t>
      </w:r>
      <w:r w:rsidRPr="00692E1F">
        <w:rPr>
          <w:rFonts w:ascii="Arial" w:hAnsi="Arial" w:cs="Arial"/>
          <w:sz w:val="20"/>
        </w:rPr>
        <w:t xml:space="preserve"> e c</w:t>
      </w:r>
      <w:r w:rsidR="00CE7DF1" w:rsidRPr="00692E1F">
        <w:rPr>
          <w:rFonts w:ascii="Arial" w:hAnsi="Arial" w:cs="Arial"/>
          <w:sz w:val="20"/>
        </w:rPr>
        <w:t xml:space="preserve">om vista a garantir o </w:t>
      </w:r>
      <w:r w:rsidR="008D651B" w:rsidRPr="00692E1F">
        <w:rPr>
          <w:rFonts w:ascii="Arial" w:hAnsi="Arial" w:cs="Arial"/>
          <w:sz w:val="20"/>
        </w:rPr>
        <w:t>exato</w:t>
      </w:r>
      <w:r w:rsidR="00CE7DF1" w:rsidRPr="00692E1F">
        <w:rPr>
          <w:rFonts w:ascii="Arial" w:hAnsi="Arial" w:cs="Arial"/>
          <w:sz w:val="20"/>
        </w:rPr>
        <w:t xml:space="preserve"> e pontual cumprimento das obrigações contratuais às importâncias que o empreiteiro tiver a receber em cada um dos pagamentos parciais previstos é deduzido o montante corresp</w:t>
      </w:r>
      <w:r w:rsidRPr="00692E1F">
        <w:rPr>
          <w:rFonts w:ascii="Arial" w:hAnsi="Arial" w:cs="Arial"/>
          <w:sz w:val="20"/>
        </w:rPr>
        <w:t xml:space="preserve">ondente a </w:t>
      </w:r>
      <w:r w:rsidRPr="00692E1F">
        <w:rPr>
          <w:rFonts w:ascii="Arial" w:hAnsi="Arial" w:cs="Arial"/>
          <w:b/>
          <w:sz w:val="24"/>
          <w:szCs w:val="24"/>
        </w:rPr>
        <w:t>10%</w:t>
      </w:r>
      <w:r w:rsidRPr="00692E1F">
        <w:rPr>
          <w:rFonts w:ascii="Arial" w:hAnsi="Arial" w:cs="Arial"/>
          <w:sz w:val="20"/>
        </w:rPr>
        <w:t xml:space="preserve"> desse pagamento.</w:t>
      </w:r>
    </w:p>
    <w:p w:rsidR="00CE7DF1" w:rsidRPr="00692E1F" w:rsidRDefault="00A0260A" w:rsidP="00B32FED">
      <w:pPr>
        <w:spacing w:before="0" w:line="360" w:lineRule="auto"/>
        <w:ind w:right="-7"/>
        <w:rPr>
          <w:rFonts w:ascii="Arial" w:hAnsi="Arial" w:cs="Arial"/>
          <w:sz w:val="20"/>
        </w:rPr>
      </w:pPr>
      <w:r w:rsidRPr="00692E1F">
        <w:rPr>
          <w:rFonts w:ascii="Arial" w:hAnsi="Arial" w:cs="Arial"/>
          <w:sz w:val="20"/>
        </w:rPr>
        <w:t>3</w:t>
      </w:r>
      <w:r w:rsidR="00CE7DF1" w:rsidRPr="00692E1F">
        <w:rPr>
          <w:rFonts w:ascii="Arial" w:hAnsi="Arial" w:cs="Arial"/>
          <w:sz w:val="20"/>
        </w:rPr>
        <w:t xml:space="preserve"> - </w:t>
      </w:r>
      <w:r w:rsidR="00DF47A9" w:rsidRPr="00692E1F">
        <w:rPr>
          <w:rFonts w:ascii="Arial" w:hAnsi="Arial" w:cs="Arial"/>
          <w:sz w:val="20"/>
        </w:rPr>
        <w:tab/>
      </w:r>
      <w:r w:rsidR="00CE7DF1" w:rsidRPr="00692E1F">
        <w:rPr>
          <w:rFonts w:ascii="Arial" w:hAnsi="Arial" w:cs="Arial"/>
          <w:sz w:val="20"/>
        </w:rPr>
        <w:t xml:space="preserve">O desconto para garantia pode, a todo o tempo, ser substituído por depósito de títulos, garantia bancária ou seguro-caução, nos mesmos termos previstos no programa do procedimento para a caução referida no número anterior. </w:t>
      </w:r>
    </w:p>
    <w:p w:rsidR="00CE7DF1" w:rsidRPr="00E06A1F" w:rsidRDefault="00CE7DF1" w:rsidP="00CF727E">
      <w:pPr>
        <w:pStyle w:val="Cabealho3"/>
        <w:spacing w:before="0" w:line="360" w:lineRule="auto"/>
        <w:ind w:left="0" w:right="-7" w:firstLine="0"/>
        <w:jc w:val="center"/>
        <w:rPr>
          <w:rFonts w:ascii="Arial" w:hAnsi="Arial" w:cs="Arial"/>
          <w:color w:val="auto"/>
          <w:sz w:val="20"/>
        </w:rPr>
      </w:pPr>
      <w:bookmarkStart w:id="78" w:name="_Toc529175944"/>
      <w:r w:rsidRPr="00E06A1F">
        <w:rPr>
          <w:rFonts w:ascii="Arial" w:hAnsi="Arial" w:cs="Arial"/>
          <w:color w:val="auto"/>
          <w:sz w:val="20"/>
        </w:rPr>
        <w:t>Cláusula 28.ª</w:t>
      </w:r>
      <w:bookmarkEnd w:id="78"/>
    </w:p>
    <w:p w:rsidR="00CE7DF1" w:rsidRPr="00E06A1F" w:rsidRDefault="00CE7DF1" w:rsidP="001169AA">
      <w:pPr>
        <w:pStyle w:val="Cabealho4"/>
        <w:spacing w:before="0" w:line="360" w:lineRule="auto"/>
        <w:ind w:left="0" w:right="-7" w:firstLine="0"/>
        <w:jc w:val="center"/>
        <w:rPr>
          <w:rFonts w:ascii="Arial" w:hAnsi="Arial" w:cs="Arial"/>
          <w:i w:val="0"/>
          <w:color w:val="auto"/>
          <w:sz w:val="20"/>
        </w:rPr>
      </w:pPr>
      <w:bookmarkStart w:id="79" w:name="_Toc529175945"/>
      <w:r w:rsidRPr="00E06A1F">
        <w:rPr>
          <w:rFonts w:ascii="Arial" w:hAnsi="Arial" w:cs="Arial"/>
          <w:i w:val="0"/>
          <w:color w:val="auto"/>
          <w:sz w:val="20"/>
        </w:rPr>
        <w:t>Mora no pagamento</w:t>
      </w:r>
      <w:bookmarkEnd w:id="79"/>
    </w:p>
    <w:p w:rsidR="00CE7DF1" w:rsidRPr="00692E1F" w:rsidRDefault="00CE7DF1" w:rsidP="00B32FED">
      <w:pPr>
        <w:spacing w:before="0" w:line="360" w:lineRule="auto"/>
        <w:ind w:left="0" w:right="-7" w:firstLine="0"/>
        <w:rPr>
          <w:rFonts w:ascii="Arial" w:hAnsi="Arial" w:cs="Arial"/>
          <w:sz w:val="20"/>
        </w:rPr>
      </w:pPr>
      <w:r w:rsidRPr="00692E1F">
        <w:rPr>
          <w:rFonts w:ascii="Arial" w:hAnsi="Arial" w:cs="Arial"/>
          <w:sz w:val="20"/>
        </w:rPr>
        <w:t xml:space="preserve">Em caso de atraso do dono da obra no cumprimento das obrigações de pagamento do preço contratual, tem o empreiteiro direito aos juros de mora sobre o montante em dívida à taxa legalmente fixada para o efeito pelo período correspondente à mora. </w:t>
      </w:r>
    </w:p>
    <w:p w:rsidR="00CE7DF1" w:rsidRPr="00E06A1F" w:rsidRDefault="00CE7DF1" w:rsidP="00CF727E">
      <w:pPr>
        <w:pStyle w:val="Cabealho3"/>
        <w:spacing w:before="0" w:line="360" w:lineRule="auto"/>
        <w:ind w:left="0" w:right="-7" w:firstLine="0"/>
        <w:jc w:val="center"/>
        <w:rPr>
          <w:rFonts w:ascii="Arial" w:hAnsi="Arial" w:cs="Arial"/>
          <w:color w:val="auto"/>
          <w:sz w:val="20"/>
        </w:rPr>
      </w:pPr>
      <w:bookmarkStart w:id="80" w:name="_Toc529175946"/>
      <w:r w:rsidRPr="00E06A1F">
        <w:rPr>
          <w:rFonts w:ascii="Arial" w:hAnsi="Arial" w:cs="Arial"/>
          <w:color w:val="auto"/>
          <w:sz w:val="20"/>
        </w:rPr>
        <w:t>Cláusula 29.ª</w:t>
      </w:r>
      <w:bookmarkEnd w:id="80"/>
    </w:p>
    <w:p w:rsidR="00CE7DF1" w:rsidRPr="00E06A1F" w:rsidRDefault="00CE7DF1" w:rsidP="001169AA">
      <w:pPr>
        <w:pStyle w:val="Cabealho4"/>
        <w:spacing w:before="0" w:line="360" w:lineRule="auto"/>
        <w:ind w:left="0" w:right="-7" w:firstLine="0"/>
        <w:jc w:val="center"/>
        <w:rPr>
          <w:rFonts w:ascii="Arial" w:hAnsi="Arial" w:cs="Arial"/>
          <w:i w:val="0"/>
          <w:color w:val="auto"/>
          <w:sz w:val="20"/>
        </w:rPr>
      </w:pPr>
      <w:bookmarkStart w:id="81" w:name="_Toc529175947"/>
      <w:r w:rsidRPr="00E06A1F">
        <w:rPr>
          <w:rFonts w:ascii="Arial" w:hAnsi="Arial" w:cs="Arial"/>
          <w:i w:val="0"/>
          <w:color w:val="auto"/>
          <w:sz w:val="20"/>
        </w:rPr>
        <w:t>Revisão de preços</w:t>
      </w:r>
      <w:bookmarkEnd w:id="81"/>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DF47A9" w:rsidRPr="00692E1F">
        <w:rPr>
          <w:rFonts w:ascii="Arial" w:hAnsi="Arial" w:cs="Arial"/>
          <w:sz w:val="20"/>
        </w:rPr>
        <w:tab/>
      </w:r>
      <w:r w:rsidRPr="00692E1F">
        <w:rPr>
          <w:rFonts w:ascii="Arial" w:hAnsi="Arial" w:cs="Arial"/>
          <w:sz w:val="20"/>
        </w:rPr>
        <w:t xml:space="preserve">A revisão dos preços contratuais, como consequência de alteração dos custos de mão-de-obra, de materiais ou de equipamentos de apoio durante a execução da empreitada, é </w:t>
      </w:r>
      <w:r w:rsidR="008D651B" w:rsidRPr="00692E1F">
        <w:rPr>
          <w:rFonts w:ascii="Arial" w:hAnsi="Arial" w:cs="Arial"/>
          <w:sz w:val="20"/>
        </w:rPr>
        <w:t>efetuada</w:t>
      </w:r>
      <w:r w:rsidRPr="00692E1F">
        <w:rPr>
          <w:rFonts w:ascii="Arial" w:hAnsi="Arial" w:cs="Arial"/>
          <w:sz w:val="20"/>
        </w:rPr>
        <w:t xml:space="preserve"> nos termos do disposto no D</w:t>
      </w:r>
      <w:r w:rsidR="008D651B">
        <w:rPr>
          <w:rFonts w:ascii="Arial" w:hAnsi="Arial" w:cs="Arial"/>
          <w:sz w:val="20"/>
        </w:rPr>
        <w:t>ecreto-Lei n.º 6/2004, de 6 de j</w:t>
      </w:r>
      <w:r w:rsidRPr="00692E1F">
        <w:rPr>
          <w:rFonts w:ascii="Arial" w:hAnsi="Arial" w:cs="Arial"/>
          <w:sz w:val="20"/>
        </w:rPr>
        <w:t xml:space="preserve">aneiro, na </w:t>
      </w:r>
      <w:r w:rsidRPr="00692E1F">
        <w:rPr>
          <w:rFonts w:ascii="Arial" w:hAnsi="Arial" w:cs="Arial"/>
          <w:b/>
          <w:sz w:val="20"/>
          <w:u w:val="single"/>
        </w:rPr>
        <w:t xml:space="preserve">modalidade de </w:t>
      </w:r>
      <w:r w:rsidR="00DF47A9" w:rsidRPr="00692E1F">
        <w:rPr>
          <w:rFonts w:ascii="Arial" w:hAnsi="Arial" w:cs="Arial"/>
          <w:b/>
          <w:sz w:val="20"/>
          <w:u w:val="single"/>
        </w:rPr>
        <w:t>fórmula</w:t>
      </w:r>
      <w:r w:rsidRPr="00692E1F">
        <w:rPr>
          <w:rFonts w:ascii="Arial" w:hAnsi="Arial" w:cs="Arial"/>
          <w:sz w:val="20"/>
        </w:rPr>
        <w:t xml:space="preserve">. </w:t>
      </w:r>
    </w:p>
    <w:p w:rsidR="00CE7DF1" w:rsidRPr="008C6126" w:rsidRDefault="00CE7DF1" w:rsidP="00B32FED">
      <w:pPr>
        <w:spacing w:before="0" w:line="360" w:lineRule="auto"/>
        <w:ind w:right="-7"/>
        <w:rPr>
          <w:rFonts w:ascii="Arial" w:hAnsi="Arial" w:cs="Arial"/>
          <w:b/>
          <w:sz w:val="22"/>
        </w:rPr>
      </w:pPr>
      <w:r w:rsidRPr="00692E1F">
        <w:rPr>
          <w:rFonts w:ascii="Arial" w:hAnsi="Arial" w:cs="Arial"/>
          <w:sz w:val="20"/>
        </w:rPr>
        <w:t>2 -</w:t>
      </w:r>
      <w:r w:rsidR="00DF47A9" w:rsidRPr="00692E1F">
        <w:rPr>
          <w:rFonts w:ascii="Arial" w:hAnsi="Arial" w:cs="Arial"/>
          <w:sz w:val="20"/>
        </w:rPr>
        <w:tab/>
      </w:r>
      <w:r w:rsidRPr="00692E1F">
        <w:rPr>
          <w:rFonts w:ascii="Arial" w:hAnsi="Arial" w:cs="Arial"/>
          <w:sz w:val="20"/>
        </w:rPr>
        <w:t>A revisão de preços obedece à seguinte fórmula</w:t>
      </w:r>
      <w:r w:rsidR="008C6126">
        <w:rPr>
          <w:rFonts w:ascii="Arial" w:hAnsi="Arial" w:cs="Arial"/>
          <w:sz w:val="20"/>
        </w:rPr>
        <w:t>:</w:t>
      </w:r>
      <w:r w:rsidR="008C6126" w:rsidRPr="00D76C62">
        <w:rPr>
          <w:rFonts w:ascii="Arial" w:hAnsi="Arial" w:cs="Arial"/>
          <w:b/>
          <w:sz w:val="22"/>
        </w:rPr>
        <w:t xml:space="preserve"> </w:t>
      </w:r>
      <w:bookmarkStart w:id="82" w:name="MarcadorFormulaRP"/>
      <w:bookmarkEnd w:id="82"/>
      <w:r w:rsidR="0019220B">
        <w:rPr>
          <w:rFonts w:ascii="Arial" w:hAnsi="Arial" w:cs="Arial"/>
          <w:b/>
          <w:sz w:val="22"/>
        </w:rPr>
        <w:t>F20 - instalações eléctricas</w:t>
      </w:r>
      <w:bookmarkStart w:id="83" w:name="_GoBack"/>
      <w:bookmarkEnd w:id="83"/>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3 -</w:t>
      </w:r>
      <w:r w:rsidR="00AA4CF6" w:rsidRPr="00692E1F">
        <w:rPr>
          <w:rFonts w:ascii="Arial" w:hAnsi="Arial" w:cs="Arial"/>
          <w:sz w:val="20"/>
        </w:rPr>
        <w:tab/>
      </w:r>
      <w:r w:rsidRPr="00692E1F">
        <w:rPr>
          <w:rFonts w:ascii="Arial" w:hAnsi="Arial" w:cs="Arial"/>
          <w:sz w:val="20"/>
        </w:rPr>
        <w:t xml:space="preserve">Os diferenciais de preços, para mais ou para menos, que resultem da revisão de preços da empreitada são incluídos nas situações de trabalhos. </w:t>
      </w:r>
    </w:p>
    <w:p w:rsidR="00CE7DF1" w:rsidRPr="004B6D8F" w:rsidRDefault="00CE7DF1" w:rsidP="00436971">
      <w:pPr>
        <w:pStyle w:val="Cabealho3"/>
        <w:spacing w:before="0" w:line="360" w:lineRule="auto"/>
        <w:ind w:left="0" w:right="-7" w:firstLine="0"/>
        <w:jc w:val="center"/>
        <w:rPr>
          <w:rFonts w:ascii="Arial" w:hAnsi="Arial" w:cs="Arial"/>
          <w:color w:val="auto"/>
          <w:sz w:val="20"/>
          <w:u w:val="single"/>
        </w:rPr>
      </w:pPr>
      <w:bookmarkStart w:id="84" w:name="_Toc529175948"/>
      <w:r w:rsidRPr="004B6D8F">
        <w:rPr>
          <w:rFonts w:ascii="Arial" w:hAnsi="Arial" w:cs="Arial"/>
          <w:color w:val="auto"/>
          <w:sz w:val="20"/>
          <w:u w:val="single"/>
        </w:rPr>
        <w:t>Secção V</w:t>
      </w:r>
      <w:bookmarkEnd w:id="84"/>
    </w:p>
    <w:p w:rsidR="00CE7DF1" w:rsidRPr="004B6D8F" w:rsidRDefault="00CE7DF1" w:rsidP="00436971">
      <w:pPr>
        <w:pStyle w:val="Cabealho3"/>
        <w:spacing w:before="0" w:line="360" w:lineRule="auto"/>
        <w:ind w:left="0" w:right="-7" w:firstLine="0"/>
        <w:jc w:val="center"/>
        <w:rPr>
          <w:rFonts w:ascii="Arial" w:hAnsi="Arial" w:cs="Arial"/>
          <w:color w:val="auto"/>
          <w:sz w:val="20"/>
          <w:u w:val="single"/>
        </w:rPr>
      </w:pPr>
      <w:bookmarkStart w:id="85" w:name="_Toc529175949"/>
      <w:r w:rsidRPr="004B6D8F">
        <w:rPr>
          <w:rFonts w:ascii="Arial" w:hAnsi="Arial" w:cs="Arial"/>
          <w:color w:val="auto"/>
          <w:sz w:val="20"/>
          <w:u w:val="single"/>
        </w:rPr>
        <w:t>Seguros</w:t>
      </w:r>
      <w:bookmarkEnd w:id="85"/>
    </w:p>
    <w:p w:rsidR="00CE7DF1" w:rsidRPr="004B6D8F" w:rsidRDefault="00CE7DF1" w:rsidP="00CF727E">
      <w:pPr>
        <w:pStyle w:val="Cabealho3"/>
        <w:spacing w:before="0" w:line="360" w:lineRule="auto"/>
        <w:ind w:left="0" w:right="-7" w:firstLine="0"/>
        <w:jc w:val="center"/>
        <w:rPr>
          <w:rFonts w:ascii="Arial" w:hAnsi="Arial" w:cs="Arial"/>
          <w:color w:val="auto"/>
          <w:sz w:val="20"/>
        </w:rPr>
      </w:pPr>
      <w:bookmarkStart w:id="86" w:name="_Toc529175950"/>
      <w:r w:rsidRPr="004B6D8F">
        <w:rPr>
          <w:rFonts w:ascii="Arial" w:hAnsi="Arial" w:cs="Arial"/>
          <w:color w:val="auto"/>
          <w:sz w:val="20"/>
        </w:rPr>
        <w:t>Cláusula 32.ª</w:t>
      </w:r>
      <w:bookmarkEnd w:id="86"/>
    </w:p>
    <w:p w:rsidR="00CE7DF1" w:rsidRPr="004B6D8F" w:rsidRDefault="00CE7DF1" w:rsidP="001169AA">
      <w:pPr>
        <w:pStyle w:val="Cabealho4"/>
        <w:spacing w:before="0" w:line="360" w:lineRule="auto"/>
        <w:ind w:left="0" w:right="-7" w:firstLine="0"/>
        <w:jc w:val="center"/>
        <w:rPr>
          <w:rFonts w:ascii="Arial" w:hAnsi="Arial" w:cs="Arial"/>
          <w:i w:val="0"/>
          <w:color w:val="auto"/>
          <w:sz w:val="20"/>
        </w:rPr>
      </w:pPr>
      <w:bookmarkStart w:id="87" w:name="_Toc529175951"/>
      <w:r w:rsidRPr="004B6D8F">
        <w:rPr>
          <w:rFonts w:ascii="Arial" w:hAnsi="Arial" w:cs="Arial"/>
          <w:i w:val="0"/>
          <w:color w:val="auto"/>
          <w:sz w:val="20"/>
        </w:rPr>
        <w:t>Contratos de seguro</w:t>
      </w:r>
      <w:bookmarkEnd w:id="87"/>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C14A8F" w:rsidRPr="00692E1F">
        <w:rPr>
          <w:rFonts w:ascii="Arial" w:hAnsi="Arial" w:cs="Arial"/>
          <w:sz w:val="20"/>
        </w:rPr>
        <w:tab/>
      </w:r>
      <w:r w:rsidRPr="00692E1F">
        <w:rPr>
          <w:rFonts w:ascii="Arial" w:hAnsi="Arial" w:cs="Arial"/>
          <w:sz w:val="20"/>
        </w:rPr>
        <w:t xml:space="preserve">O empreiteiro obriga-se a celebrar um contrato de seguro de acidentes de trabalho, cuja apólice deve abranger todo o pessoal por si contratado, a qualquer título, bem como a apresentar comprovativo que o pessoal contratado pelos subempreiteiros possui seguro obrigatório de acidentes de trabalho de acordo com a legislação em vigor em Portugal.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C14A8F" w:rsidRPr="00692E1F">
        <w:rPr>
          <w:rFonts w:ascii="Arial" w:hAnsi="Arial" w:cs="Arial"/>
          <w:sz w:val="20"/>
        </w:rPr>
        <w:tab/>
      </w:r>
      <w:r w:rsidRPr="00692E1F">
        <w:rPr>
          <w:rFonts w:ascii="Arial" w:hAnsi="Arial" w:cs="Arial"/>
          <w:sz w:val="20"/>
        </w:rPr>
        <w:t xml:space="preserve">O empreiteiro e os seus subcontratados obrigam-se a subscrever e a manter em vigor, durante o período de execução do Contrato, as apólices de seguro previstas nas cláusulas seguintes e na legislação aplicável, das quais deverão exibir cópia e </w:t>
      </w:r>
      <w:r w:rsidR="008D651B" w:rsidRPr="00692E1F">
        <w:rPr>
          <w:rFonts w:ascii="Arial" w:hAnsi="Arial" w:cs="Arial"/>
          <w:sz w:val="20"/>
        </w:rPr>
        <w:t>respetivo</w:t>
      </w:r>
      <w:r w:rsidRPr="00692E1F">
        <w:rPr>
          <w:rFonts w:ascii="Arial" w:hAnsi="Arial" w:cs="Arial"/>
          <w:sz w:val="20"/>
        </w:rPr>
        <w:t xml:space="preserve"> recibo de pagamento de prémio na data da consignação.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C14A8F" w:rsidRPr="00692E1F">
        <w:rPr>
          <w:rFonts w:ascii="Arial" w:hAnsi="Arial" w:cs="Arial"/>
          <w:sz w:val="20"/>
        </w:rPr>
        <w:tab/>
      </w:r>
      <w:r w:rsidRPr="00692E1F">
        <w:rPr>
          <w:rFonts w:ascii="Arial" w:hAnsi="Arial" w:cs="Arial"/>
          <w:sz w:val="20"/>
        </w:rPr>
        <w:t xml:space="preserve">O empreiteiro é responsável pela satisfação das obrigações previstas na presente secção, devendo zelar pelo controlo </w:t>
      </w:r>
      <w:r w:rsidR="008D651B" w:rsidRPr="00692E1F">
        <w:rPr>
          <w:rFonts w:ascii="Arial" w:hAnsi="Arial" w:cs="Arial"/>
          <w:sz w:val="20"/>
        </w:rPr>
        <w:t>efetivo</w:t>
      </w:r>
      <w:r w:rsidRPr="00692E1F">
        <w:rPr>
          <w:rFonts w:ascii="Arial" w:hAnsi="Arial" w:cs="Arial"/>
          <w:sz w:val="20"/>
        </w:rPr>
        <w:t xml:space="preserve"> da existência das apólices de seguro dos seus subcontratados.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lastRenderedPageBreak/>
        <w:t xml:space="preserve">4 - </w:t>
      </w:r>
      <w:r w:rsidR="00C14A8F" w:rsidRPr="00692E1F">
        <w:rPr>
          <w:rFonts w:ascii="Arial" w:hAnsi="Arial" w:cs="Arial"/>
          <w:sz w:val="20"/>
        </w:rPr>
        <w:tab/>
      </w:r>
      <w:r w:rsidRPr="00692E1F">
        <w:rPr>
          <w:rFonts w:ascii="Arial" w:hAnsi="Arial" w:cs="Arial"/>
          <w:sz w:val="20"/>
        </w:rPr>
        <w:t xml:space="preserve">em prejuízo do disposto no n.º 3 da cláusula seguinte, o empreiteiro obriga-se a manter as apólices de seguro referidas no n.º 1 válidas até ao final à data da </w:t>
      </w:r>
      <w:r w:rsidR="008D651B" w:rsidRPr="00692E1F">
        <w:rPr>
          <w:rFonts w:ascii="Arial" w:hAnsi="Arial" w:cs="Arial"/>
          <w:sz w:val="20"/>
        </w:rPr>
        <w:t>receção</w:t>
      </w:r>
      <w:r w:rsidRPr="00692E1F">
        <w:rPr>
          <w:rFonts w:ascii="Arial" w:hAnsi="Arial" w:cs="Arial"/>
          <w:sz w:val="20"/>
        </w:rPr>
        <w:t xml:space="preserve"> provisória da obra ou, no caso do seguro relativo aos equipamentos e máquinas auxiliares </w:t>
      </w:r>
      <w:r w:rsidR="008D651B" w:rsidRPr="00692E1F">
        <w:rPr>
          <w:rFonts w:ascii="Arial" w:hAnsi="Arial" w:cs="Arial"/>
          <w:sz w:val="20"/>
        </w:rPr>
        <w:t>afetas</w:t>
      </w:r>
      <w:r w:rsidRPr="00692E1F">
        <w:rPr>
          <w:rFonts w:ascii="Arial" w:hAnsi="Arial" w:cs="Arial"/>
          <w:sz w:val="20"/>
        </w:rPr>
        <w:t xml:space="preserve"> à obra ou ao estaleiro, até à desmontagem integral do estaleiro.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5 - </w:t>
      </w:r>
      <w:r w:rsidR="00C14A8F" w:rsidRPr="00692E1F">
        <w:rPr>
          <w:rFonts w:ascii="Arial" w:hAnsi="Arial" w:cs="Arial"/>
          <w:sz w:val="20"/>
        </w:rPr>
        <w:tab/>
      </w:r>
      <w:r w:rsidRPr="00692E1F">
        <w:rPr>
          <w:rFonts w:ascii="Arial" w:hAnsi="Arial" w:cs="Arial"/>
          <w:sz w:val="20"/>
        </w:rPr>
        <w:t xml:space="preserve">O dono da obra pode exigir, em qualquer momento, cópias e recibos de pagamento das apólices previstas na presente secção ou na legislação aplicável, não se admitindo a entrada no estaleiro de quaisquer equipamentos sem a exibição daquelas cópias e recibos.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6 -</w:t>
      </w:r>
      <w:r w:rsidR="00C14A8F" w:rsidRPr="00692E1F">
        <w:rPr>
          <w:rFonts w:ascii="Arial" w:hAnsi="Arial" w:cs="Arial"/>
          <w:sz w:val="20"/>
        </w:rPr>
        <w:tab/>
      </w:r>
      <w:r w:rsidRPr="00692E1F">
        <w:rPr>
          <w:rFonts w:ascii="Arial" w:hAnsi="Arial" w:cs="Arial"/>
          <w:sz w:val="20"/>
        </w:rPr>
        <w:t xml:space="preserve">Todas as apólices de seguro e </w:t>
      </w:r>
      <w:r w:rsidR="008D651B" w:rsidRPr="00692E1F">
        <w:rPr>
          <w:rFonts w:ascii="Arial" w:hAnsi="Arial" w:cs="Arial"/>
          <w:sz w:val="20"/>
        </w:rPr>
        <w:t>respetivas</w:t>
      </w:r>
      <w:r w:rsidRPr="00692E1F">
        <w:rPr>
          <w:rFonts w:ascii="Arial" w:hAnsi="Arial" w:cs="Arial"/>
          <w:sz w:val="20"/>
        </w:rPr>
        <w:t xml:space="preserve"> franquias previstas na presente secção e restante legislação aplicável constituem encargo único e exclusivo do empreiteiro e dos seus subcontratados, devendo os contratos de seguro ser celebrados com entidade seguradora legalmente autorizada.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7 - </w:t>
      </w:r>
      <w:r w:rsidR="00C14A8F" w:rsidRPr="00692E1F">
        <w:rPr>
          <w:rFonts w:ascii="Arial" w:hAnsi="Arial" w:cs="Arial"/>
          <w:sz w:val="20"/>
        </w:rPr>
        <w:tab/>
      </w:r>
      <w:r w:rsidRPr="00692E1F">
        <w:rPr>
          <w:rFonts w:ascii="Arial" w:hAnsi="Arial" w:cs="Arial"/>
          <w:sz w:val="20"/>
        </w:rPr>
        <w:t xml:space="preserve">Os seguros previstos no presente caderno de encargos em nada diminuem ou restringem as obrigações e responsabilidades legais ou contratuais do empreiteiro perante o dono da obra e perante a lei.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8 - </w:t>
      </w:r>
      <w:r w:rsidR="00C14A8F" w:rsidRPr="00692E1F">
        <w:rPr>
          <w:rFonts w:ascii="Arial" w:hAnsi="Arial" w:cs="Arial"/>
          <w:sz w:val="20"/>
        </w:rPr>
        <w:tab/>
      </w:r>
      <w:r w:rsidRPr="00692E1F">
        <w:rPr>
          <w:rFonts w:ascii="Arial" w:hAnsi="Arial" w:cs="Arial"/>
          <w:sz w:val="20"/>
        </w:rPr>
        <w:t xml:space="preserve">Em caso de incumprimento por parte do empreiteiro das obrigações de pagamento dos prémios referentes aos seguros mencionados, o dono da obra reserva-se o direito de se substituir àquele, ressarcindo-se de todos os encargos envolvidos e/ou por ele suportados. </w:t>
      </w:r>
    </w:p>
    <w:p w:rsidR="00CE7DF1" w:rsidRPr="004B6D8F" w:rsidRDefault="00CE7DF1" w:rsidP="00CF727E">
      <w:pPr>
        <w:pStyle w:val="Cabealho3"/>
        <w:spacing w:before="0" w:line="360" w:lineRule="auto"/>
        <w:ind w:left="0" w:right="-7" w:firstLine="0"/>
        <w:jc w:val="center"/>
        <w:rPr>
          <w:rFonts w:ascii="Arial" w:hAnsi="Arial" w:cs="Arial"/>
          <w:color w:val="auto"/>
          <w:sz w:val="20"/>
        </w:rPr>
      </w:pPr>
      <w:bookmarkStart w:id="88" w:name="_Toc529175952"/>
      <w:r w:rsidRPr="004B6D8F">
        <w:rPr>
          <w:rFonts w:ascii="Arial" w:hAnsi="Arial" w:cs="Arial"/>
          <w:color w:val="auto"/>
          <w:sz w:val="20"/>
        </w:rPr>
        <w:t>Cláusula 33.ª</w:t>
      </w:r>
      <w:bookmarkEnd w:id="88"/>
    </w:p>
    <w:p w:rsidR="00CE7DF1" w:rsidRPr="004B6D8F" w:rsidRDefault="00CE7DF1" w:rsidP="001169AA">
      <w:pPr>
        <w:pStyle w:val="Cabealho4"/>
        <w:spacing w:before="0" w:line="360" w:lineRule="auto"/>
        <w:ind w:left="0" w:right="-7" w:firstLine="0"/>
        <w:jc w:val="center"/>
        <w:rPr>
          <w:rFonts w:ascii="Arial" w:hAnsi="Arial" w:cs="Arial"/>
          <w:i w:val="0"/>
          <w:color w:val="auto"/>
          <w:sz w:val="20"/>
        </w:rPr>
      </w:pPr>
      <w:bookmarkStart w:id="89" w:name="_Toc529175953"/>
      <w:r w:rsidRPr="004B6D8F">
        <w:rPr>
          <w:rFonts w:ascii="Arial" w:hAnsi="Arial" w:cs="Arial"/>
          <w:i w:val="0"/>
          <w:color w:val="auto"/>
          <w:sz w:val="20"/>
        </w:rPr>
        <w:t>Outros sinistros</w:t>
      </w:r>
      <w:bookmarkEnd w:id="89"/>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1 -</w:t>
      </w:r>
      <w:r w:rsidR="00C14A8F" w:rsidRPr="00692E1F">
        <w:rPr>
          <w:rFonts w:ascii="Arial" w:hAnsi="Arial" w:cs="Arial"/>
          <w:sz w:val="20"/>
        </w:rPr>
        <w:tab/>
      </w:r>
      <w:r w:rsidRPr="00692E1F">
        <w:rPr>
          <w:rFonts w:ascii="Arial" w:hAnsi="Arial" w:cs="Arial"/>
          <w:sz w:val="20"/>
        </w:rPr>
        <w:t xml:space="preserve">O empreiteiro obriga-se a celebrar um contrato de seguro de responsabilidade civil automóvel cuja apólice deve abranger toda a frota de veículos de locomoção própria por si </w:t>
      </w:r>
      <w:r w:rsidR="008D651B" w:rsidRPr="00692E1F">
        <w:rPr>
          <w:rFonts w:ascii="Arial" w:hAnsi="Arial" w:cs="Arial"/>
          <w:sz w:val="20"/>
        </w:rPr>
        <w:t>afetos</w:t>
      </w:r>
      <w:r w:rsidRPr="00692E1F">
        <w:rPr>
          <w:rFonts w:ascii="Arial" w:hAnsi="Arial" w:cs="Arial"/>
          <w:sz w:val="20"/>
        </w:rPr>
        <w:t xml:space="preserve"> à obra, que circulem na via pública ou no local da obra, independentemente de serem veículos de passageiros e de carga, máquinas ou equipamentos industriais, de acordo com as normas legais sobre responsabilidade civil automóvel (riscos de circulação), bem como apresentar comprovativo que os veículos </w:t>
      </w:r>
      <w:r w:rsidR="008D651B" w:rsidRPr="00692E1F">
        <w:rPr>
          <w:rFonts w:ascii="Arial" w:hAnsi="Arial" w:cs="Arial"/>
          <w:sz w:val="20"/>
        </w:rPr>
        <w:t>afetos</w:t>
      </w:r>
      <w:r w:rsidRPr="00692E1F">
        <w:rPr>
          <w:rFonts w:ascii="Arial" w:hAnsi="Arial" w:cs="Arial"/>
          <w:sz w:val="20"/>
        </w:rPr>
        <w:t xml:space="preserve"> à obra pelos subempreiteiros se encontram segurados.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C14A8F" w:rsidRPr="00692E1F">
        <w:rPr>
          <w:rFonts w:ascii="Arial" w:hAnsi="Arial" w:cs="Arial"/>
          <w:sz w:val="20"/>
        </w:rPr>
        <w:tab/>
      </w:r>
      <w:r w:rsidRPr="00692E1F">
        <w:rPr>
          <w:rFonts w:ascii="Arial" w:hAnsi="Arial" w:cs="Arial"/>
          <w:sz w:val="20"/>
        </w:rPr>
        <w:t xml:space="preserve">O empreiteiro obriga-se ainda a celebrar um contrato de seguro relativo aos danos próprios do equipamento, máquinas auxiliares e estaleiro, cuja apólice deve cobrir todos os meios auxiliares que vier a utilizar no estaleiro, incluindo bens imóveis, armazéns, abarracamentos, refeitórios, camaratas, oficinas e máquinas e equipamentos fixos ou móveis, onde devem ser garantidos os riscos de danos próprios.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3 -</w:t>
      </w:r>
      <w:r w:rsidR="00C14A8F" w:rsidRPr="00692E1F">
        <w:rPr>
          <w:rFonts w:ascii="Arial" w:hAnsi="Arial" w:cs="Arial"/>
          <w:sz w:val="20"/>
        </w:rPr>
        <w:tab/>
      </w:r>
      <w:r w:rsidRPr="00692E1F">
        <w:rPr>
          <w:rFonts w:ascii="Arial" w:hAnsi="Arial" w:cs="Arial"/>
          <w:sz w:val="20"/>
        </w:rPr>
        <w:t xml:space="preserve">O capital mínimo seguro pelo contrato referido nos números anteriores deve perfazer, no total, um capital seguro que não pode ser inferior ao capital mínimo do seguro obrigatório para os riscos de circulação (ramo automóvel).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4 - </w:t>
      </w:r>
      <w:r w:rsidR="00C14A8F" w:rsidRPr="00692E1F">
        <w:rPr>
          <w:rFonts w:ascii="Arial" w:hAnsi="Arial" w:cs="Arial"/>
          <w:sz w:val="20"/>
        </w:rPr>
        <w:tab/>
      </w:r>
      <w:r w:rsidRPr="00692E1F">
        <w:rPr>
          <w:rFonts w:ascii="Arial" w:hAnsi="Arial" w:cs="Arial"/>
          <w:sz w:val="20"/>
        </w:rPr>
        <w:t xml:space="preserve">No caso dos bens imóveis referidos no n.º 2, a apólice deve cobrir, no mínimo, os riscos de incêndio, raio, explosão e riscos catastróficos, devendo o capital seguro corresponder ao </w:t>
      </w:r>
      <w:r w:rsidR="008D651B" w:rsidRPr="00692E1F">
        <w:rPr>
          <w:rFonts w:ascii="Arial" w:hAnsi="Arial" w:cs="Arial"/>
          <w:sz w:val="20"/>
        </w:rPr>
        <w:t>respetivo</w:t>
      </w:r>
      <w:r w:rsidRPr="00692E1F">
        <w:rPr>
          <w:rFonts w:ascii="Arial" w:hAnsi="Arial" w:cs="Arial"/>
          <w:sz w:val="20"/>
        </w:rPr>
        <w:t xml:space="preserve"> valor patrimonial. </w:t>
      </w:r>
    </w:p>
    <w:p w:rsidR="00CE7DF1" w:rsidRPr="004B6D8F" w:rsidRDefault="00CE7DF1" w:rsidP="00CF727E">
      <w:pPr>
        <w:pStyle w:val="Cabealho1"/>
        <w:spacing w:before="0" w:line="360" w:lineRule="auto"/>
        <w:ind w:left="0" w:right="-7" w:firstLine="0"/>
        <w:jc w:val="center"/>
        <w:rPr>
          <w:rFonts w:ascii="Arial" w:hAnsi="Arial" w:cs="Arial"/>
          <w:color w:val="auto"/>
          <w:sz w:val="24"/>
          <w:szCs w:val="24"/>
        </w:rPr>
      </w:pPr>
      <w:bookmarkStart w:id="90" w:name="_Toc529175954"/>
      <w:r w:rsidRPr="004B6D8F">
        <w:rPr>
          <w:rFonts w:ascii="Arial" w:hAnsi="Arial" w:cs="Arial"/>
          <w:color w:val="auto"/>
          <w:sz w:val="24"/>
          <w:szCs w:val="24"/>
        </w:rPr>
        <w:t>Capítulo IV</w:t>
      </w:r>
      <w:bookmarkEnd w:id="90"/>
    </w:p>
    <w:p w:rsidR="00CE7DF1" w:rsidRPr="004B6D8F" w:rsidRDefault="00CE7DF1" w:rsidP="00CF727E">
      <w:pPr>
        <w:pStyle w:val="Cabealho2"/>
        <w:spacing w:before="0" w:line="360" w:lineRule="auto"/>
        <w:ind w:left="0" w:right="-7" w:firstLine="0"/>
        <w:jc w:val="center"/>
        <w:rPr>
          <w:rFonts w:ascii="Arial" w:hAnsi="Arial" w:cs="Arial"/>
          <w:color w:val="auto"/>
          <w:sz w:val="24"/>
          <w:szCs w:val="24"/>
        </w:rPr>
      </w:pPr>
      <w:bookmarkStart w:id="91" w:name="_Toc529175955"/>
      <w:r w:rsidRPr="004B6D8F">
        <w:rPr>
          <w:rFonts w:ascii="Arial" w:hAnsi="Arial" w:cs="Arial"/>
          <w:color w:val="auto"/>
          <w:sz w:val="24"/>
          <w:szCs w:val="24"/>
        </w:rPr>
        <w:t>Representação das partes e controlo da execução do contrato</w:t>
      </w:r>
      <w:bookmarkEnd w:id="91"/>
    </w:p>
    <w:p w:rsidR="00CE7DF1" w:rsidRPr="004B6D8F" w:rsidRDefault="00CE7DF1" w:rsidP="00CF727E">
      <w:pPr>
        <w:pStyle w:val="Cabealho3"/>
        <w:spacing w:before="0" w:line="360" w:lineRule="auto"/>
        <w:ind w:left="0" w:right="-7" w:firstLine="0"/>
        <w:jc w:val="center"/>
        <w:rPr>
          <w:rFonts w:ascii="Arial" w:hAnsi="Arial" w:cs="Arial"/>
          <w:color w:val="auto"/>
          <w:sz w:val="20"/>
        </w:rPr>
      </w:pPr>
      <w:bookmarkStart w:id="92" w:name="_Toc529175956"/>
      <w:r w:rsidRPr="004B6D8F">
        <w:rPr>
          <w:rFonts w:ascii="Arial" w:hAnsi="Arial" w:cs="Arial"/>
          <w:color w:val="auto"/>
          <w:sz w:val="20"/>
        </w:rPr>
        <w:t>Cláusula 34.ª</w:t>
      </w:r>
      <w:bookmarkEnd w:id="92"/>
    </w:p>
    <w:p w:rsidR="00CE7DF1" w:rsidRPr="004B6D8F" w:rsidRDefault="00CE7DF1" w:rsidP="001169AA">
      <w:pPr>
        <w:pStyle w:val="Cabealho4"/>
        <w:spacing w:before="0" w:line="360" w:lineRule="auto"/>
        <w:ind w:left="0" w:right="-7" w:firstLine="0"/>
        <w:jc w:val="center"/>
        <w:rPr>
          <w:rFonts w:ascii="Arial" w:hAnsi="Arial" w:cs="Arial"/>
          <w:i w:val="0"/>
          <w:color w:val="auto"/>
          <w:sz w:val="20"/>
        </w:rPr>
      </w:pPr>
      <w:bookmarkStart w:id="93" w:name="_Toc529175957"/>
      <w:r w:rsidRPr="004B6D8F">
        <w:rPr>
          <w:rFonts w:ascii="Arial" w:hAnsi="Arial" w:cs="Arial"/>
          <w:i w:val="0"/>
          <w:color w:val="auto"/>
          <w:sz w:val="20"/>
        </w:rPr>
        <w:t>Representação do empreiteiro</w:t>
      </w:r>
      <w:bookmarkEnd w:id="93"/>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C14A8F" w:rsidRPr="00692E1F">
        <w:rPr>
          <w:rFonts w:ascii="Arial" w:hAnsi="Arial" w:cs="Arial"/>
          <w:sz w:val="20"/>
        </w:rPr>
        <w:tab/>
      </w:r>
      <w:r w:rsidRPr="00692E1F">
        <w:rPr>
          <w:rFonts w:ascii="Arial" w:hAnsi="Arial" w:cs="Arial"/>
          <w:sz w:val="20"/>
        </w:rPr>
        <w:t xml:space="preserve">Durante a execução do Contrato, o empreiteiro é representado por um </w:t>
      </w:r>
      <w:r w:rsidR="008D651B" w:rsidRPr="00692E1F">
        <w:rPr>
          <w:rFonts w:ascii="Arial" w:hAnsi="Arial" w:cs="Arial"/>
          <w:sz w:val="20"/>
        </w:rPr>
        <w:t>diretor</w:t>
      </w:r>
      <w:r w:rsidRPr="00692E1F">
        <w:rPr>
          <w:rFonts w:ascii="Arial" w:hAnsi="Arial" w:cs="Arial"/>
          <w:sz w:val="20"/>
        </w:rPr>
        <w:t xml:space="preserve"> de obra, salvo nas matérias em que, em virtude da lei ou de estipulação diversa no caderno de encargos ou no Contrato, se estabeleça diferente mecanismo de representação.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C14A8F" w:rsidRPr="00692E1F">
        <w:rPr>
          <w:rFonts w:ascii="Arial" w:hAnsi="Arial" w:cs="Arial"/>
          <w:sz w:val="20"/>
        </w:rPr>
        <w:tab/>
      </w:r>
      <w:r w:rsidRPr="00692E1F">
        <w:rPr>
          <w:rFonts w:ascii="Arial" w:hAnsi="Arial" w:cs="Arial"/>
          <w:sz w:val="20"/>
        </w:rPr>
        <w:t xml:space="preserve">O empreiteiro obriga-se, sob reserva de aceitação pelo dono da obra, a confiar a sua representação a um técnico com a seguinte qualificação mínima: </w:t>
      </w:r>
      <w:r w:rsidR="00BF10A7" w:rsidRPr="00692E1F">
        <w:rPr>
          <w:rFonts w:ascii="Arial" w:hAnsi="Arial" w:cs="Arial"/>
          <w:b/>
          <w:sz w:val="24"/>
          <w:szCs w:val="24"/>
        </w:rPr>
        <w:t>En</w:t>
      </w:r>
      <w:r w:rsidR="00374E43">
        <w:rPr>
          <w:rFonts w:ascii="Arial" w:hAnsi="Arial" w:cs="Arial"/>
          <w:b/>
          <w:sz w:val="24"/>
          <w:szCs w:val="24"/>
        </w:rPr>
        <w:t>genheiro Técnico</w:t>
      </w:r>
      <w:r w:rsidRPr="00692E1F">
        <w:rPr>
          <w:rFonts w:ascii="Arial" w:hAnsi="Arial" w:cs="Arial"/>
          <w:sz w:val="20"/>
        </w:rPr>
        <w:t xml:space="preserve">. </w:t>
      </w:r>
    </w:p>
    <w:p w:rsidR="004B6D8F" w:rsidRPr="004B6D8F" w:rsidRDefault="00CE7DF1" w:rsidP="004B6D8F">
      <w:pPr>
        <w:spacing w:after="120" w:line="360" w:lineRule="auto"/>
        <w:ind w:right="-1"/>
        <w:rPr>
          <w:rFonts w:ascii="Arial" w:hAnsi="Arial" w:cs="Arial"/>
          <w:b/>
          <w:sz w:val="22"/>
          <w:szCs w:val="22"/>
          <w:u w:val="single"/>
        </w:rPr>
      </w:pPr>
      <w:r w:rsidRPr="004B6D8F">
        <w:rPr>
          <w:rFonts w:ascii="Arial" w:hAnsi="Arial" w:cs="Arial"/>
          <w:sz w:val="22"/>
          <w:szCs w:val="22"/>
        </w:rPr>
        <w:t>3 -</w:t>
      </w:r>
      <w:r w:rsidR="00C14A8F" w:rsidRPr="004B6D8F">
        <w:rPr>
          <w:rFonts w:ascii="Arial" w:hAnsi="Arial" w:cs="Arial"/>
          <w:sz w:val="22"/>
          <w:szCs w:val="22"/>
        </w:rPr>
        <w:tab/>
      </w:r>
      <w:r w:rsidR="004B6D8F" w:rsidRPr="004B6D8F">
        <w:rPr>
          <w:rFonts w:ascii="Arial" w:hAnsi="Arial" w:cs="Arial"/>
          <w:b/>
          <w:sz w:val="22"/>
          <w:szCs w:val="22"/>
          <w:u w:val="single"/>
        </w:rPr>
        <w:t>À data da assinatura do contrato, o empreiteiro, depositará junto do dono da obra o termo de responsabilidade do diretor de obra, de acordo com a Lei nº31/2009, de 3 de julho, indicando a sua qualificação técnica e ainda se o mesmo pertence ou não ao seu quadro técnico, assumindo a responsabilidade pela direção técnica da obra e comprometendo-se a desempenhar essa função com proficiência e assiduidade. Conjuntamente com o termo de responsabilidade deverá ser entregue comprovativo de inscrição válida na respetiva associação pública profissional (OET ou Ordem dos Engenheiros).</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4 - </w:t>
      </w:r>
      <w:r w:rsidR="00C14A8F" w:rsidRPr="00692E1F">
        <w:rPr>
          <w:rFonts w:ascii="Arial" w:hAnsi="Arial" w:cs="Arial"/>
          <w:sz w:val="20"/>
        </w:rPr>
        <w:tab/>
      </w:r>
      <w:r w:rsidRPr="00692E1F">
        <w:rPr>
          <w:rFonts w:ascii="Arial" w:hAnsi="Arial" w:cs="Arial"/>
          <w:sz w:val="20"/>
        </w:rPr>
        <w:t xml:space="preserve">As ordens, os avisos e as notificações que se relacionem com os </w:t>
      </w:r>
      <w:r w:rsidR="008D651B" w:rsidRPr="00692E1F">
        <w:rPr>
          <w:rFonts w:ascii="Arial" w:hAnsi="Arial" w:cs="Arial"/>
          <w:sz w:val="20"/>
        </w:rPr>
        <w:t>aspetos</w:t>
      </w:r>
      <w:r w:rsidRPr="00692E1F">
        <w:rPr>
          <w:rFonts w:ascii="Arial" w:hAnsi="Arial" w:cs="Arial"/>
          <w:sz w:val="20"/>
        </w:rPr>
        <w:t xml:space="preserve"> técnicos da execução da empreitada são dirigidos </w:t>
      </w:r>
      <w:r w:rsidR="008D651B" w:rsidRPr="00692E1F">
        <w:rPr>
          <w:rFonts w:ascii="Arial" w:hAnsi="Arial" w:cs="Arial"/>
          <w:sz w:val="20"/>
        </w:rPr>
        <w:t>diretamente</w:t>
      </w:r>
      <w:r w:rsidRPr="00692E1F">
        <w:rPr>
          <w:rFonts w:ascii="Arial" w:hAnsi="Arial" w:cs="Arial"/>
          <w:sz w:val="20"/>
        </w:rPr>
        <w:t xml:space="preserve"> ao </w:t>
      </w:r>
      <w:r w:rsidR="008D651B" w:rsidRPr="00692E1F">
        <w:rPr>
          <w:rFonts w:ascii="Arial" w:hAnsi="Arial" w:cs="Arial"/>
          <w:sz w:val="20"/>
        </w:rPr>
        <w:t>diretor</w:t>
      </w:r>
      <w:r w:rsidRPr="00692E1F">
        <w:rPr>
          <w:rFonts w:ascii="Arial" w:hAnsi="Arial" w:cs="Arial"/>
          <w:sz w:val="20"/>
        </w:rPr>
        <w:t xml:space="preserve"> de obra.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5 - </w:t>
      </w:r>
      <w:r w:rsidR="00C14A8F" w:rsidRPr="00692E1F">
        <w:rPr>
          <w:rFonts w:ascii="Arial" w:hAnsi="Arial" w:cs="Arial"/>
          <w:sz w:val="20"/>
        </w:rPr>
        <w:tab/>
      </w:r>
      <w:r w:rsidRPr="00692E1F">
        <w:rPr>
          <w:rFonts w:ascii="Arial" w:hAnsi="Arial" w:cs="Arial"/>
          <w:sz w:val="20"/>
        </w:rPr>
        <w:t xml:space="preserve">O </w:t>
      </w:r>
      <w:r w:rsidR="008D651B" w:rsidRPr="00692E1F">
        <w:rPr>
          <w:rFonts w:ascii="Arial" w:hAnsi="Arial" w:cs="Arial"/>
          <w:sz w:val="20"/>
        </w:rPr>
        <w:t>diretor</w:t>
      </w:r>
      <w:r w:rsidRPr="00692E1F">
        <w:rPr>
          <w:rFonts w:ascii="Arial" w:hAnsi="Arial" w:cs="Arial"/>
          <w:sz w:val="20"/>
        </w:rPr>
        <w:t xml:space="preserve"> de obra acompanha assiduamente os trabalhos e está presente no local da obra sempre que para tal seja convocado.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6 - </w:t>
      </w:r>
      <w:r w:rsidR="00C14A8F" w:rsidRPr="00692E1F">
        <w:rPr>
          <w:rFonts w:ascii="Arial" w:hAnsi="Arial" w:cs="Arial"/>
          <w:sz w:val="20"/>
        </w:rPr>
        <w:tab/>
      </w:r>
      <w:r w:rsidRPr="00692E1F">
        <w:rPr>
          <w:rFonts w:ascii="Arial" w:hAnsi="Arial" w:cs="Arial"/>
          <w:sz w:val="20"/>
        </w:rPr>
        <w:t xml:space="preserve">O dono da obra poderá impor a substituição do </w:t>
      </w:r>
      <w:r w:rsidR="008D651B" w:rsidRPr="00692E1F">
        <w:rPr>
          <w:rFonts w:ascii="Arial" w:hAnsi="Arial" w:cs="Arial"/>
          <w:sz w:val="20"/>
        </w:rPr>
        <w:t>diretor</w:t>
      </w:r>
      <w:r w:rsidRPr="00692E1F">
        <w:rPr>
          <w:rFonts w:ascii="Arial" w:hAnsi="Arial" w:cs="Arial"/>
          <w:sz w:val="20"/>
        </w:rPr>
        <w:t xml:space="preserve"> de obra, devendo a ordem </w:t>
      </w:r>
      <w:r w:rsidR="008D651B" w:rsidRPr="00692E1F">
        <w:rPr>
          <w:rFonts w:ascii="Arial" w:hAnsi="Arial" w:cs="Arial"/>
          <w:sz w:val="20"/>
        </w:rPr>
        <w:t>respetiva</w:t>
      </w:r>
      <w:r w:rsidRPr="00692E1F">
        <w:rPr>
          <w:rFonts w:ascii="Arial" w:hAnsi="Arial" w:cs="Arial"/>
          <w:sz w:val="20"/>
        </w:rPr>
        <w:t xml:space="preserve"> ser fundamentada por escrito.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7 - </w:t>
      </w:r>
      <w:r w:rsidR="00C14A8F" w:rsidRPr="00692E1F">
        <w:rPr>
          <w:rFonts w:ascii="Arial" w:hAnsi="Arial" w:cs="Arial"/>
          <w:sz w:val="20"/>
        </w:rPr>
        <w:tab/>
      </w:r>
      <w:r w:rsidRPr="00692E1F">
        <w:rPr>
          <w:rFonts w:ascii="Arial" w:hAnsi="Arial" w:cs="Arial"/>
          <w:sz w:val="20"/>
        </w:rPr>
        <w:t xml:space="preserve">Na ausência ou impedimento do </w:t>
      </w:r>
      <w:r w:rsidR="008D651B" w:rsidRPr="00692E1F">
        <w:rPr>
          <w:rFonts w:ascii="Arial" w:hAnsi="Arial" w:cs="Arial"/>
          <w:sz w:val="20"/>
        </w:rPr>
        <w:t>diretor</w:t>
      </w:r>
      <w:r w:rsidRPr="00692E1F">
        <w:rPr>
          <w:rFonts w:ascii="Arial" w:hAnsi="Arial" w:cs="Arial"/>
          <w:sz w:val="20"/>
        </w:rPr>
        <w:t xml:space="preserve"> de obra, o empreiteiro é representado por quem aquele indicar para esse efeito, devendo estar habilitado com os poderes necessários para responder, perante o </w:t>
      </w:r>
      <w:r w:rsidR="008D651B" w:rsidRPr="00692E1F">
        <w:rPr>
          <w:rFonts w:ascii="Arial" w:hAnsi="Arial" w:cs="Arial"/>
          <w:sz w:val="20"/>
        </w:rPr>
        <w:t>diretor</w:t>
      </w:r>
      <w:r w:rsidRPr="00692E1F">
        <w:rPr>
          <w:rFonts w:ascii="Arial" w:hAnsi="Arial" w:cs="Arial"/>
          <w:sz w:val="20"/>
        </w:rPr>
        <w:t xml:space="preserve"> de fiscalização da obra, pela marcha dos trabalhos. </w:t>
      </w:r>
    </w:p>
    <w:p w:rsidR="00CE7DF1" w:rsidRPr="004B6D8F" w:rsidRDefault="00CE7DF1" w:rsidP="00B32FED">
      <w:pPr>
        <w:spacing w:before="0" w:line="360" w:lineRule="auto"/>
        <w:ind w:right="-7"/>
        <w:rPr>
          <w:rFonts w:ascii="Arial" w:hAnsi="Arial" w:cs="Arial"/>
          <w:b/>
          <w:sz w:val="22"/>
          <w:u w:val="single"/>
        </w:rPr>
      </w:pPr>
      <w:r w:rsidRPr="004B6D8F">
        <w:rPr>
          <w:rFonts w:ascii="Arial" w:hAnsi="Arial" w:cs="Arial"/>
          <w:b/>
          <w:sz w:val="22"/>
          <w:u w:val="single"/>
        </w:rPr>
        <w:t xml:space="preserve">8 - </w:t>
      </w:r>
      <w:r w:rsidR="00C14A8F" w:rsidRPr="004B6D8F">
        <w:rPr>
          <w:rFonts w:ascii="Arial" w:hAnsi="Arial" w:cs="Arial"/>
          <w:b/>
          <w:sz w:val="22"/>
          <w:u w:val="single"/>
        </w:rPr>
        <w:tab/>
      </w:r>
      <w:r w:rsidRPr="004B6D8F">
        <w:rPr>
          <w:rFonts w:ascii="Arial" w:hAnsi="Arial" w:cs="Arial"/>
          <w:b/>
          <w:sz w:val="22"/>
          <w:u w:val="single"/>
        </w:rPr>
        <w:t xml:space="preserve">O empreiteiro deve designar um responsável pelo cumprimento da legislação aplicável em matéria de segurança, higiene e saúde no trabalho e, em particular, pela </w:t>
      </w:r>
      <w:r w:rsidR="008D651B" w:rsidRPr="004B6D8F">
        <w:rPr>
          <w:rFonts w:ascii="Arial" w:hAnsi="Arial" w:cs="Arial"/>
          <w:b/>
          <w:sz w:val="22"/>
          <w:u w:val="single"/>
        </w:rPr>
        <w:t>correta</w:t>
      </w:r>
      <w:r w:rsidRPr="004B6D8F">
        <w:rPr>
          <w:rFonts w:ascii="Arial" w:hAnsi="Arial" w:cs="Arial"/>
          <w:b/>
          <w:sz w:val="22"/>
          <w:u w:val="single"/>
        </w:rPr>
        <w:t xml:space="preserve"> aplicação do documento referido na alínea h) do n.º 4 da cláusula 6.ª. </w:t>
      </w:r>
    </w:p>
    <w:p w:rsidR="004B6D8F" w:rsidRPr="005B5F0E" w:rsidRDefault="004B6D8F" w:rsidP="004B6D8F">
      <w:pPr>
        <w:spacing w:before="0" w:line="360" w:lineRule="auto"/>
        <w:ind w:right="-7"/>
        <w:rPr>
          <w:rFonts w:ascii="Arial" w:hAnsi="Arial" w:cs="Arial"/>
          <w:sz w:val="20"/>
        </w:rPr>
      </w:pPr>
      <w:r w:rsidRPr="005B5F0E">
        <w:rPr>
          <w:rFonts w:ascii="Arial" w:hAnsi="Arial" w:cs="Arial"/>
          <w:sz w:val="20"/>
        </w:rPr>
        <w:t xml:space="preserve">9 — </w:t>
      </w:r>
      <w:r w:rsidR="006E5230">
        <w:rPr>
          <w:rFonts w:ascii="Arial" w:hAnsi="Arial" w:cs="Arial"/>
          <w:sz w:val="20"/>
        </w:rPr>
        <w:tab/>
      </w:r>
      <w:r w:rsidRPr="005B5F0E">
        <w:rPr>
          <w:rFonts w:ascii="Arial" w:hAnsi="Arial" w:cs="Arial"/>
          <w:sz w:val="20"/>
        </w:rPr>
        <w:t>O empreiteiro deve designar um responsável pelo</w:t>
      </w:r>
      <w:r>
        <w:rPr>
          <w:rFonts w:ascii="Arial" w:hAnsi="Arial" w:cs="Arial"/>
          <w:sz w:val="20"/>
        </w:rPr>
        <w:t xml:space="preserve"> </w:t>
      </w:r>
      <w:r w:rsidRPr="005B5F0E">
        <w:rPr>
          <w:rFonts w:ascii="Arial" w:hAnsi="Arial" w:cs="Arial"/>
          <w:sz w:val="20"/>
        </w:rPr>
        <w:t>cumprimento da legislação aplicável em matéria de aplicação</w:t>
      </w:r>
      <w:r>
        <w:rPr>
          <w:rFonts w:ascii="Arial" w:hAnsi="Arial" w:cs="Arial"/>
          <w:sz w:val="20"/>
        </w:rPr>
        <w:t xml:space="preserve"> </w:t>
      </w:r>
      <w:r w:rsidRPr="005B5F0E">
        <w:rPr>
          <w:rFonts w:ascii="Arial" w:hAnsi="Arial" w:cs="Arial"/>
          <w:sz w:val="20"/>
        </w:rPr>
        <w:t>do plano de gestão de resíduos da construção e</w:t>
      </w:r>
      <w:r>
        <w:rPr>
          <w:rFonts w:ascii="Arial" w:hAnsi="Arial" w:cs="Arial"/>
          <w:sz w:val="20"/>
        </w:rPr>
        <w:t xml:space="preserve"> </w:t>
      </w:r>
      <w:r w:rsidRPr="005B5F0E">
        <w:rPr>
          <w:rFonts w:ascii="Arial" w:hAnsi="Arial" w:cs="Arial"/>
          <w:sz w:val="20"/>
        </w:rPr>
        <w:t>demolição.</w:t>
      </w:r>
    </w:p>
    <w:p w:rsidR="00CE7DF1" w:rsidRPr="004B6D8F" w:rsidRDefault="00CE7DF1" w:rsidP="00CF727E">
      <w:pPr>
        <w:pStyle w:val="Cabealho3"/>
        <w:spacing w:before="0" w:line="360" w:lineRule="auto"/>
        <w:ind w:left="0" w:right="-7" w:firstLine="0"/>
        <w:jc w:val="center"/>
        <w:rPr>
          <w:rFonts w:ascii="Arial" w:hAnsi="Arial" w:cs="Arial"/>
          <w:color w:val="auto"/>
          <w:sz w:val="20"/>
        </w:rPr>
      </w:pPr>
      <w:bookmarkStart w:id="94" w:name="_Toc529175958"/>
      <w:r w:rsidRPr="004B6D8F">
        <w:rPr>
          <w:rFonts w:ascii="Arial" w:hAnsi="Arial" w:cs="Arial"/>
          <w:color w:val="auto"/>
          <w:sz w:val="20"/>
        </w:rPr>
        <w:t>Cláusula 35.ª</w:t>
      </w:r>
      <w:bookmarkEnd w:id="94"/>
    </w:p>
    <w:p w:rsidR="00CE7DF1" w:rsidRPr="004B6D8F" w:rsidRDefault="00CE7DF1" w:rsidP="001169AA">
      <w:pPr>
        <w:pStyle w:val="Cabealho4"/>
        <w:spacing w:before="0" w:line="360" w:lineRule="auto"/>
        <w:ind w:left="0" w:right="-7" w:firstLine="0"/>
        <w:jc w:val="center"/>
        <w:rPr>
          <w:rFonts w:ascii="Arial" w:hAnsi="Arial" w:cs="Arial"/>
          <w:i w:val="0"/>
          <w:color w:val="auto"/>
          <w:sz w:val="20"/>
        </w:rPr>
      </w:pPr>
      <w:bookmarkStart w:id="95" w:name="_Toc529175959"/>
      <w:r w:rsidRPr="004B6D8F">
        <w:rPr>
          <w:rFonts w:ascii="Arial" w:hAnsi="Arial" w:cs="Arial"/>
          <w:i w:val="0"/>
          <w:color w:val="auto"/>
          <w:sz w:val="20"/>
        </w:rPr>
        <w:t>Representação do dono da obra</w:t>
      </w:r>
      <w:bookmarkEnd w:id="95"/>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C14A8F" w:rsidRPr="00692E1F">
        <w:rPr>
          <w:rFonts w:ascii="Arial" w:hAnsi="Arial" w:cs="Arial"/>
          <w:sz w:val="20"/>
        </w:rPr>
        <w:tab/>
      </w:r>
      <w:r w:rsidRPr="00692E1F">
        <w:rPr>
          <w:rFonts w:ascii="Arial" w:hAnsi="Arial" w:cs="Arial"/>
          <w:sz w:val="20"/>
        </w:rPr>
        <w:t xml:space="preserve">Durante a execução o dono da obra é representado por um </w:t>
      </w:r>
      <w:r w:rsidR="008D651B" w:rsidRPr="00692E1F">
        <w:rPr>
          <w:rFonts w:ascii="Arial" w:hAnsi="Arial" w:cs="Arial"/>
          <w:sz w:val="20"/>
        </w:rPr>
        <w:t>diretor</w:t>
      </w:r>
      <w:r w:rsidRPr="00692E1F">
        <w:rPr>
          <w:rFonts w:ascii="Arial" w:hAnsi="Arial" w:cs="Arial"/>
          <w:sz w:val="20"/>
        </w:rPr>
        <w:t xml:space="preserve"> de fiscalização da obra, salvo nas matérias em que, em virtude da lei ou de estipulação distinta no caderno de encargos ou no Contrato, se estabeleça diferente mecanismo de representação.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C14A8F" w:rsidRPr="00692E1F">
        <w:rPr>
          <w:rFonts w:ascii="Arial" w:hAnsi="Arial" w:cs="Arial"/>
          <w:sz w:val="20"/>
        </w:rPr>
        <w:tab/>
      </w:r>
      <w:r w:rsidRPr="00692E1F">
        <w:rPr>
          <w:rFonts w:ascii="Arial" w:hAnsi="Arial" w:cs="Arial"/>
          <w:sz w:val="20"/>
        </w:rPr>
        <w:t xml:space="preserve">O dono da obra notifica o empreiteiro da identidade do </w:t>
      </w:r>
      <w:r w:rsidR="008D651B" w:rsidRPr="00692E1F">
        <w:rPr>
          <w:rFonts w:ascii="Arial" w:hAnsi="Arial" w:cs="Arial"/>
          <w:sz w:val="20"/>
        </w:rPr>
        <w:t>diretor</w:t>
      </w:r>
      <w:r w:rsidRPr="00692E1F">
        <w:rPr>
          <w:rFonts w:ascii="Arial" w:hAnsi="Arial" w:cs="Arial"/>
          <w:sz w:val="20"/>
        </w:rPr>
        <w:t xml:space="preserve"> de fiscalização da obra que designe para a fiscalização local dos trabalhos até à data da consignação ou da primeira consignação parcial.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C14A8F" w:rsidRPr="00692E1F">
        <w:rPr>
          <w:rFonts w:ascii="Arial" w:hAnsi="Arial" w:cs="Arial"/>
          <w:sz w:val="20"/>
        </w:rPr>
        <w:tab/>
      </w:r>
      <w:r w:rsidRPr="00692E1F">
        <w:rPr>
          <w:rFonts w:ascii="Arial" w:hAnsi="Arial" w:cs="Arial"/>
          <w:sz w:val="20"/>
        </w:rPr>
        <w:t xml:space="preserve">O </w:t>
      </w:r>
      <w:r w:rsidR="008D651B" w:rsidRPr="00692E1F">
        <w:rPr>
          <w:rFonts w:ascii="Arial" w:hAnsi="Arial" w:cs="Arial"/>
          <w:sz w:val="20"/>
        </w:rPr>
        <w:t>diretor</w:t>
      </w:r>
      <w:r w:rsidRPr="00692E1F">
        <w:rPr>
          <w:rFonts w:ascii="Arial" w:hAnsi="Arial" w:cs="Arial"/>
          <w:sz w:val="20"/>
        </w:rPr>
        <w:t xml:space="preserve"> de fiscalização da obra tem poderes de representação do dono da obra em todas as matérias relevantes para a execução dos trabalhos, nomeadamente para resolver todas as questões que lhe sejam postas pelo empreiteiro nesse âmbito, </w:t>
      </w:r>
      <w:r w:rsidR="008D651B" w:rsidRPr="00692E1F">
        <w:rPr>
          <w:rFonts w:ascii="Arial" w:hAnsi="Arial" w:cs="Arial"/>
          <w:sz w:val="20"/>
        </w:rPr>
        <w:t>excetuando</w:t>
      </w:r>
      <w:r w:rsidRPr="00692E1F">
        <w:rPr>
          <w:rFonts w:ascii="Arial" w:hAnsi="Arial" w:cs="Arial"/>
          <w:sz w:val="20"/>
        </w:rPr>
        <w:t xml:space="preserve"> as matérias de modificação, resolução ou revogação do Contrato.</w:t>
      </w:r>
    </w:p>
    <w:p w:rsidR="00CE7DF1" w:rsidRPr="004B6D8F" w:rsidRDefault="00CE7DF1" w:rsidP="00CF727E">
      <w:pPr>
        <w:pStyle w:val="Cabealho3"/>
        <w:spacing w:before="0" w:line="360" w:lineRule="auto"/>
        <w:ind w:left="0" w:right="-7" w:firstLine="0"/>
        <w:jc w:val="center"/>
        <w:rPr>
          <w:rFonts w:ascii="Arial" w:hAnsi="Arial" w:cs="Arial"/>
          <w:color w:val="auto"/>
          <w:sz w:val="20"/>
        </w:rPr>
      </w:pPr>
      <w:bookmarkStart w:id="96" w:name="_Toc529175960"/>
      <w:r w:rsidRPr="004B6D8F">
        <w:rPr>
          <w:rFonts w:ascii="Arial" w:hAnsi="Arial" w:cs="Arial"/>
          <w:color w:val="auto"/>
          <w:sz w:val="20"/>
        </w:rPr>
        <w:t>Cláusula 36.ª</w:t>
      </w:r>
      <w:bookmarkEnd w:id="96"/>
    </w:p>
    <w:p w:rsidR="00CE7DF1" w:rsidRPr="004B6D8F" w:rsidRDefault="00CE7DF1" w:rsidP="001169AA">
      <w:pPr>
        <w:pStyle w:val="Cabealho4"/>
        <w:spacing w:before="0" w:line="360" w:lineRule="auto"/>
        <w:ind w:left="0" w:right="-7" w:firstLine="0"/>
        <w:jc w:val="center"/>
        <w:rPr>
          <w:rFonts w:ascii="Arial" w:hAnsi="Arial" w:cs="Arial"/>
          <w:i w:val="0"/>
          <w:color w:val="auto"/>
          <w:sz w:val="20"/>
        </w:rPr>
      </w:pPr>
      <w:bookmarkStart w:id="97" w:name="_Toc529175961"/>
      <w:r w:rsidRPr="004B6D8F">
        <w:rPr>
          <w:rFonts w:ascii="Arial" w:hAnsi="Arial" w:cs="Arial"/>
          <w:i w:val="0"/>
          <w:color w:val="auto"/>
          <w:sz w:val="20"/>
        </w:rPr>
        <w:t>Livro de registo da obra</w:t>
      </w:r>
      <w:bookmarkEnd w:id="97"/>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C14A8F" w:rsidRPr="00692E1F">
        <w:rPr>
          <w:rFonts w:ascii="Arial" w:hAnsi="Arial" w:cs="Arial"/>
          <w:sz w:val="20"/>
        </w:rPr>
        <w:tab/>
      </w:r>
      <w:r w:rsidRPr="00692E1F">
        <w:rPr>
          <w:rFonts w:ascii="Arial" w:hAnsi="Arial" w:cs="Arial"/>
          <w:sz w:val="20"/>
        </w:rPr>
        <w:t xml:space="preserve">O empreiteiro organiza um registo da obra, em livro adequado, com as folhas numeradas e rubricadas por si e pelo </w:t>
      </w:r>
      <w:r w:rsidR="008D651B" w:rsidRPr="00692E1F">
        <w:rPr>
          <w:rFonts w:ascii="Arial" w:hAnsi="Arial" w:cs="Arial"/>
          <w:sz w:val="20"/>
        </w:rPr>
        <w:t>diretor</w:t>
      </w:r>
      <w:r w:rsidRPr="00692E1F">
        <w:rPr>
          <w:rFonts w:ascii="Arial" w:hAnsi="Arial" w:cs="Arial"/>
          <w:sz w:val="20"/>
        </w:rPr>
        <w:t xml:space="preserve"> de fiscalização da obra, contendo uma informação sistemática e de fácil consulta dos acontecimentos mais importantes relacionados com a execução dos trabalhos.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C14A8F" w:rsidRPr="00692E1F">
        <w:rPr>
          <w:rFonts w:ascii="Arial" w:hAnsi="Arial" w:cs="Arial"/>
          <w:sz w:val="20"/>
        </w:rPr>
        <w:tab/>
      </w:r>
      <w:r w:rsidRPr="00692E1F">
        <w:rPr>
          <w:rFonts w:ascii="Arial" w:hAnsi="Arial" w:cs="Arial"/>
          <w:sz w:val="20"/>
        </w:rPr>
        <w:t>Os factos a consignar obrigatoriamente no registo da obra são</w:t>
      </w:r>
      <w:r w:rsidR="00AB436E" w:rsidRPr="00692E1F">
        <w:rPr>
          <w:rFonts w:ascii="Arial" w:hAnsi="Arial" w:cs="Arial"/>
          <w:sz w:val="20"/>
        </w:rPr>
        <w:t xml:space="preserve"> </w:t>
      </w:r>
      <w:r w:rsidRPr="00692E1F">
        <w:rPr>
          <w:rFonts w:ascii="Arial" w:hAnsi="Arial" w:cs="Arial"/>
          <w:sz w:val="20"/>
        </w:rPr>
        <w:t xml:space="preserve">os referidos no n.º 3 do artigo 304.º e no n.º 3 do artigo 305.º do CCP, </w:t>
      </w:r>
      <w:r w:rsidR="00AB436E" w:rsidRPr="00692E1F">
        <w:rPr>
          <w:rFonts w:ascii="Arial" w:hAnsi="Arial" w:cs="Arial"/>
          <w:sz w:val="20"/>
        </w:rPr>
        <w:t>sem prejuízo de poderem ser registados outros.</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C14A8F" w:rsidRPr="00692E1F">
        <w:rPr>
          <w:rFonts w:ascii="Arial" w:hAnsi="Arial" w:cs="Arial"/>
          <w:sz w:val="20"/>
        </w:rPr>
        <w:tab/>
      </w:r>
      <w:r w:rsidRPr="00692E1F">
        <w:rPr>
          <w:rFonts w:ascii="Arial" w:hAnsi="Arial" w:cs="Arial"/>
          <w:sz w:val="20"/>
        </w:rPr>
        <w:t xml:space="preserve">O livro de registo ficará patente no local da obra, ao cuidado do </w:t>
      </w:r>
      <w:r w:rsidR="008D651B" w:rsidRPr="00692E1F">
        <w:rPr>
          <w:rFonts w:ascii="Arial" w:hAnsi="Arial" w:cs="Arial"/>
          <w:sz w:val="20"/>
        </w:rPr>
        <w:t>diretor</w:t>
      </w:r>
      <w:r w:rsidRPr="00692E1F">
        <w:rPr>
          <w:rFonts w:ascii="Arial" w:hAnsi="Arial" w:cs="Arial"/>
          <w:sz w:val="20"/>
        </w:rPr>
        <w:t xml:space="preserve"> da obra, que o deverá apresentar sempre que solicitado pelo </w:t>
      </w:r>
      <w:r w:rsidR="008D651B" w:rsidRPr="00692E1F">
        <w:rPr>
          <w:rFonts w:ascii="Arial" w:hAnsi="Arial" w:cs="Arial"/>
          <w:sz w:val="20"/>
        </w:rPr>
        <w:t>diretor</w:t>
      </w:r>
      <w:r w:rsidRPr="00692E1F">
        <w:rPr>
          <w:rFonts w:ascii="Arial" w:hAnsi="Arial" w:cs="Arial"/>
          <w:sz w:val="20"/>
        </w:rPr>
        <w:t xml:space="preserve"> de fiscalização da obra ou por entidades oficiais com jurisdição sobre os trabalhos. </w:t>
      </w:r>
    </w:p>
    <w:p w:rsidR="00CE7DF1" w:rsidRPr="004B6D8F" w:rsidRDefault="00CE7DF1" w:rsidP="00CF727E">
      <w:pPr>
        <w:pStyle w:val="Cabealho1"/>
        <w:spacing w:before="0" w:line="360" w:lineRule="auto"/>
        <w:ind w:left="0" w:right="-7" w:firstLine="0"/>
        <w:jc w:val="center"/>
        <w:rPr>
          <w:rFonts w:ascii="Arial" w:hAnsi="Arial" w:cs="Arial"/>
          <w:color w:val="auto"/>
          <w:sz w:val="24"/>
          <w:szCs w:val="24"/>
        </w:rPr>
      </w:pPr>
      <w:bookmarkStart w:id="98" w:name="_Toc529175962"/>
      <w:r w:rsidRPr="004B6D8F">
        <w:rPr>
          <w:rFonts w:ascii="Arial" w:hAnsi="Arial" w:cs="Arial"/>
          <w:color w:val="auto"/>
          <w:sz w:val="24"/>
          <w:szCs w:val="24"/>
        </w:rPr>
        <w:t>Capítulo V</w:t>
      </w:r>
      <w:bookmarkEnd w:id="98"/>
    </w:p>
    <w:p w:rsidR="00CE7DF1" w:rsidRPr="004B6D8F" w:rsidRDefault="008D651B" w:rsidP="00CF727E">
      <w:pPr>
        <w:pStyle w:val="Cabealho2"/>
        <w:spacing w:before="0" w:line="360" w:lineRule="auto"/>
        <w:ind w:left="0" w:right="-7" w:firstLine="0"/>
        <w:jc w:val="center"/>
        <w:rPr>
          <w:rFonts w:ascii="Arial" w:hAnsi="Arial" w:cs="Arial"/>
          <w:color w:val="auto"/>
          <w:sz w:val="24"/>
          <w:szCs w:val="24"/>
        </w:rPr>
      </w:pPr>
      <w:bookmarkStart w:id="99" w:name="_Toc529175963"/>
      <w:r w:rsidRPr="004B6D8F">
        <w:rPr>
          <w:rFonts w:ascii="Arial" w:hAnsi="Arial" w:cs="Arial"/>
          <w:color w:val="auto"/>
          <w:sz w:val="24"/>
          <w:szCs w:val="24"/>
        </w:rPr>
        <w:t>Receção</w:t>
      </w:r>
      <w:r w:rsidR="00CE7DF1" w:rsidRPr="004B6D8F">
        <w:rPr>
          <w:rFonts w:ascii="Arial" w:hAnsi="Arial" w:cs="Arial"/>
          <w:color w:val="auto"/>
          <w:sz w:val="24"/>
          <w:szCs w:val="24"/>
        </w:rPr>
        <w:t xml:space="preserve"> e liquidação da obra</w:t>
      </w:r>
      <w:bookmarkEnd w:id="99"/>
    </w:p>
    <w:p w:rsidR="00CE7DF1" w:rsidRPr="004B6D8F" w:rsidRDefault="00CE7DF1" w:rsidP="00CF727E">
      <w:pPr>
        <w:pStyle w:val="Cabealho3"/>
        <w:spacing w:before="0" w:line="360" w:lineRule="auto"/>
        <w:ind w:left="0" w:right="-7" w:firstLine="0"/>
        <w:jc w:val="center"/>
        <w:rPr>
          <w:rFonts w:ascii="Arial" w:hAnsi="Arial" w:cs="Arial"/>
          <w:color w:val="auto"/>
          <w:sz w:val="20"/>
        </w:rPr>
      </w:pPr>
      <w:bookmarkStart w:id="100" w:name="_Toc529175964"/>
      <w:r w:rsidRPr="004B6D8F">
        <w:rPr>
          <w:rFonts w:ascii="Arial" w:hAnsi="Arial" w:cs="Arial"/>
          <w:color w:val="auto"/>
          <w:sz w:val="20"/>
        </w:rPr>
        <w:t>Cláusula 37.ª</w:t>
      </w:r>
      <w:bookmarkEnd w:id="100"/>
    </w:p>
    <w:p w:rsidR="00CE7DF1" w:rsidRPr="004B6D8F" w:rsidRDefault="008D651B" w:rsidP="001169AA">
      <w:pPr>
        <w:pStyle w:val="Cabealho4"/>
        <w:spacing w:before="0" w:line="360" w:lineRule="auto"/>
        <w:ind w:left="0" w:right="-7" w:firstLine="0"/>
        <w:jc w:val="center"/>
        <w:rPr>
          <w:rFonts w:ascii="Arial" w:hAnsi="Arial" w:cs="Arial"/>
          <w:i w:val="0"/>
          <w:color w:val="auto"/>
          <w:sz w:val="20"/>
        </w:rPr>
      </w:pPr>
      <w:bookmarkStart w:id="101" w:name="_Toc529175965"/>
      <w:r w:rsidRPr="004B6D8F">
        <w:rPr>
          <w:rFonts w:ascii="Arial" w:hAnsi="Arial" w:cs="Arial"/>
          <w:i w:val="0"/>
          <w:color w:val="auto"/>
          <w:sz w:val="20"/>
        </w:rPr>
        <w:t>Receção</w:t>
      </w:r>
      <w:r w:rsidR="00CE7DF1" w:rsidRPr="004B6D8F">
        <w:rPr>
          <w:rFonts w:ascii="Arial" w:hAnsi="Arial" w:cs="Arial"/>
          <w:i w:val="0"/>
          <w:color w:val="auto"/>
          <w:sz w:val="20"/>
        </w:rPr>
        <w:t xml:space="preserve"> provisória</w:t>
      </w:r>
      <w:bookmarkEnd w:id="101"/>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802A64">
        <w:rPr>
          <w:rFonts w:ascii="Arial" w:hAnsi="Arial" w:cs="Arial"/>
          <w:sz w:val="20"/>
        </w:rPr>
        <w:tab/>
      </w:r>
      <w:r w:rsidRPr="00692E1F">
        <w:rPr>
          <w:rFonts w:ascii="Arial" w:hAnsi="Arial" w:cs="Arial"/>
          <w:sz w:val="20"/>
        </w:rPr>
        <w:t xml:space="preserve">A </w:t>
      </w:r>
      <w:r w:rsidR="00802A64" w:rsidRPr="00692E1F">
        <w:rPr>
          <w:rFonts w:ascii="Arial" w:hAnsi="Arial" w:cs="Arial"/>
          <w:sz w:val="20"/>
        </w:rPr>
        <w:t>receção</w:t>
      </w:r>
      <w:r w:rsidRPr="00692E1F">
        <w:rPr>
          <w:rFonts w:ascii="Arial" w:hAnsi="Arial" w:cs="Arial"/>
          <w:sz w:val="20"/>
        </w:rPr>
        <w:t xml:space="preserve"> provisória da obra depende da realização de vistoria, que deve ser </w:t>
      </w:r>
      <w:r w:rsidR="008D651B" w:rsidRPr="00692E1F">
        <w:rPr>
          <w:rFonts w:ascii="Arial" w:hAnsi="Arial" w:cs="Arial"/>
          <w:sz w:val="20"/>
        </w:rPr>
        <w:t>efetuada</w:t>
      </w:r>
      <w:r w:rsidRPr="00692E1F">
        <w:rPr>
          <w:rFonts w:ascii="Arial" w:hAnsi="Arial" w:cs="Arial"/>
          <w:sz w:val="20"/>
        </w:rPr>
        <w:t xml:space="preserve"> logo que a obra esteja concluída no todo ou em parte, mediante solicitação do empreiteiro ou por iniciativa do dono da obra, tendo em conta o termo final do prazo total ou dos prazos parciais de execução da obra.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802A64">
        <w:rPr>
          <w:rFonts w:ascii="Arial" w:hAnsi="Arial" w:cs="Arial"/>
          <w:sz w:val="20"/>
        </w:rPr>
        <w:tab/>
      </w:r>
      <w:r w:rsidRPr="00692E1F">
        <w:rPr>
          <w:rFonts w:ascii="Arial" w:hAnsi="Arial" w:cs="Arial"/>
          <w:sz w:val="20"/>
        </w:rPr>
        <w:t xml:space="preserve">No caso de serem identificados defeitos da obra que impeçam a sua </w:t>
      </w:r>
      <w:r w:rsidR="008D651B" w:rsidRPr="00692E1F">
        <w:rPr>
          <w:rFonts w:ascii="Arial" w:hAnsi="Arial" w:cs="Arial"/>
          <w:sz w:val="20"/>
        </w:rPr>
        <w:t>receção</w:t>
      </w:r>
      <w:r w:rsidRPr="00692E1F">
        <w:rPr>
          <w:rFonts w:ascii="Arial" w:hAnsi="Arial" w:cs="Arial"/>
          <w:sz w:val="20"/>
        </w:rPr>
        <w:t xml:space="preserve"> provisória, esta é </w:t>
      </w:r>
      <w:r w:rsidR="008D651B" w:rsidRPr="00692E1F">
        <w:rPr>
          <w:rFonts w:ascii="Arial" w:hAnsi="Arial" w:cs="Arial"/>
          <w:sz w:val="20"/>
        </w:rPr>
        <w:t>efetuada</w:t>
      </w:r>
      <w:r w:rsidRPr="00692E1F">
        <w:rPr>
          <w:rFonts w:ascii="Arial" w:hAnsi="Arial" w:cs="Arial"/>
          <w:sz w:val="20"/>
        </w:rPr>
        <w:t xml:space="preserve"> relativamente a toda a extensão da obra que não seja </w:t>
      </w:r>
      <w:r w:rsidR="008D651B" w:rsidRPr="00692E1F">
        <w:rPr>
          <w:rFonts w:ascii="Arial" w:hAnsi="Arial" w:cs="Arial"/>
          <w:sz w:val="20"/>
        </w:rPr>
        <w:t>objeto</w:t>
      </w:r>
      <w:r w:rsidRPr="00692E1F">
        <w:rPr>
          <w:rFonts w:ascii="Arial" w:hAnsi="Arial" w:cs="Arial"/>
          <w:sz w:val="20"/>
        </w:rPr>
        <w:t xml:space="preserve"> de deficiência.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802A64">
        <w:rPr>
          <w:rFonts w:ascii="Arial" w:hAnsi="Arial" w:cs="Arial"/>
          <w:sz w:val="20"/>
        </w:rPr>
        <w:tab/>
      </w:r>
      <w:r w:rsidRPr="00692E1F">
        <w:rPr>
          <w:rFonts w:ascii="Arial" w:hAnsi="Arial" w:cs="Arial"/>
          <w:sz w:val="20"/>
        </w:rPr>
        <w:t xml:space="preserve">O procedimento de </w:t>
      </w:r>
      <w:r w:rsidR="00802A64" w:rsidRPr="00692E1F">
        <w:rPr>
          <w:rFonts w:ascii="Arial" w:hAnsi="Arial" w:cs="Arial"/>
          <w:sz w:val="20"/>
        </w:rPr>
        <w:t>receção</w:t>
      </w:r>
      <w:r w:rsidRPr="00692E1F">
        <w:rPr>
          <w:rFonts w:ascii="Arial" w:hAnsi="Arial" w:cs="Arial"/>
          <w:sz w:val="20"/>
        </w:rPr>
        <w:t xml:space="preserve"> provisória obedece ao disposto nos artigos 394.º a 396.º do CCP. </w:t>
      </w:r>
    </w:p>
    <w:p w:rsidR="00CE7DF1" w:rsidRPr="004B6D8F" w:rsidRDefault="00CE7DF1" w:rsidP="00CF727E">
      <w:pPr>
        <w:pStyle w:val="Cabealho3"/>
        <w:spacing w:before="0" w:line="360" w:lineRule="auto"/>
        <w:ind w:left="0" w:right="-7" w:firstLine="0"/>
        <w:jc w:val="center"/>
        <w:rPr>
          <w:rFonts w:ascii="Arial" w:hAnsi="Arial" w:cs="Arial"/>
          <w:color w:val="auto"/>
          <w:sz w:val="20"/>
        </w:rPr>
      </w:pPr>
      <w:bookmarkStart w:id="102" w:name="_Toc529175966"/>
      <w:r w:rsidRPr="004B6D8F">
        <w:rPr>
          <w:rFonts w:ascii="Arial" w:hAnsi="Arial" w:cs="Arial"/>
          <w:color w:val="auto"/>
          <w:sz w:val="20"/>
        </w:rPr>
        <w:t>Cláusula 38.ª</w:t>
      </w:r>
      <w:bookmarkEnd w:id="102"/>
    </w:p>
    <w:p w:rsidR="00CE7DF1" w:rsidRPr="004B6D8F" w:rsidRDefault="00CE7DF1" w:rsidP="001169AA">
      <w:pPr>
        <w:pStyle w:val="Cabealho4"/>
        <w:spacing w:before="0" w:line="360" w:lineRule="auto"/>
        <w:ind w:left="0" w:right="-7" w:firstLine="0"/>
        <w:jc w:val="center"/>
        <w:rPr>
          <w:rFonts w:ascii="Arial" w:hAnsi="Arial" w:cs="Arial"/>
          <w:i w:val="0"/>
          <w:color w:val="auto"/>
          <w:sz w:val="20"/>
        </w:rPr>
      </w:pPr>
      <w:bookmarkStart w:id="103" w:name="_Toc529175967"/>
      <w:r w:rsidRPr="004B6D8F">
        <w:rPr>
          <w:rFonts w:ascii="Arial" w:hAnsi="Arial" w:cs="Arial"/>
          <w:i w:val="0"/>
          <w:color w:val="auto"/>
          <w:sz w:val="20"/>
        </w:rPr>
        <w:t>Prazo de garantia</w:t>
      </w:r>
      <w:bookmarkEnd w:id="103"/>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C14A8F" w:rsidRPr="00692E1F">
        <w:rPr>
          <w:rFonts w:ascii="Arial" w:hAnsi="Arial" w:cs="Arial"/>
          <w:sz w:val="20"/>
        </w:rPr>
        <w:tab/>
      </w:r>
      <w:r w:rsidRPr="00692E1F">
        <w:rPr>
          <w:rFonts w:ascii="Arial" w:hAnsi="Arial" w:cs="Arial"/>
          <w:sz w:val="20"/>
        </w:rPr>
        <w:t xml:space="preserve">O prazo de garantia varia de acordo com os seguintes tipos de defeitos: </w:t>
      </w:r>
    </w:p>
    <w:p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a) </w:t>
      </w:r>
      <w:r w:rsidR="00C14A8F" w:rsidRPr="00692E1F">
        <w:rPr>
          <w:rFonts w:ascii="Arial" w:hAnsi="Arial" w:cs="Arial"/>
          <w:sz w:val="20"/>
        </w:rPr>
        <w:tab/>
      </w:r>
      <w:r w:rsidRPr="00692E1F">
        <w:rPr>
          <w:rFonts w:ascii="Arial" w:hAnsi="Arial" w:cs="Arial"/>
          <w:sz w:val="20"/>
        </w:rPr>
        <w:t>10 anos para os defeitos que incidam sobre elementos construtivos e</w:t>
      </w:r>
      <w:r w:rsidR="00021E3F">
        <w:rPr>
          <w:rFonts w:ascii="Arial" w:hAnsi="Arial" w:cs="Arial"/>
          <w:sz w:val="20"/>
        </w:rPr>
        <w:t>struturais;</w:t>
      </w:r>
    </w:p>
    <w:p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b) </w:t>
      </w:r>
      <w:r w:rsidR="00C14A8F" w:rsidRPr="00692E1F">
        <w:rPr>
          <w:rFonts w:ascii="Arial" w:hAnsi="Arial" w:cs="Arial"/>
          <w:sz w:val="20"/>
        </w:rPr>
        <w:tab/>
      </w:r>
      <w:r w:rsidRPr="00692E1F">
        <w:rPr>
          <w:rFonts w:ascii="Arial" w:hAnsi="Arial" w:cs="Arial"/>
          <w:sz w:val="20"/>
        </w:rPr>
        <w:t>5 anos para os defeitos que incidam sobre elementos construtivos não estru</w:t>
      </w:r>
      <w:r w:rsidR="00021E3F">
        <w:rPr>
          <w:rFonts w:ascii="Arial" w:hAnsi="Arial" w:cs="Arial"/>
          <w:sz w:val="20"/>
        </w:rPr>
        <w:t>turais ou instalações técnicas;</w:t>
      </w:r>
    </w:p>
    <w:p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c) </w:t>
      </w:r>
      <w:r w:rsidR="00C14A8F" w:rsidRPr="00692E1F">
        <w:rPr>
          <w:rFonts w:ascii="Arial" w:hAnsi="Arial" w:cs="Arial"/>
          <w:sz w:val="20"/>
        </w:rPr>
        <w:tab/>
      </w:r>
      <w:r w:rsidRPr="00692E1F">
        <w:rPr>
          <w:rFonts w:ascii="Arial" w:hAnsi="Arial" w:cs="Arial"/>
          <w:sz w:val="20"/>
        </w:rPr>
        <w:t xml:space="preserve">2 anos para os defeitos que incidam sobre equipamentos </w:t>
      </w:r>
      <w:r w:rsidR="008D651B" w:rsidRPr="00692E1F">
        <w:rPr>
          <w:rFonts w:ascii="Arial" w:hAnsi="Arial" w:cs="Arial"/>
          <w:sz w:val="20"/>
        </w:rPr>
        <w:t>afetos</w:t>
      </w:r>
      <w:r w:rsidRPr="00692E1F">
        <w:rPr>
          <w:rFonts w:ascii="Arial" w:hAnsi="Arial" w:cs="Arial"/>
          <w:sz w:val="20"/>
        </w:rPr>
        <w:t xml:space="preserve"> à</w:t>
      </w:r>
      <w:r w:rsidR="00021E3F">
        <w:rPr>
          <w:rFonts w:ascii="Arial" w:hAnsi="Arial" w:cs="Arial"/>
          <w:sz w:val="20"/>
        </w:rPr>
        <w:t xml:space="preserve"> obra, mas dela autonomizáveis.</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C14A8F" w:rsidRPr="00692E1F">
        <w:rPr>
          <w:rFonts w:ascii="Arial" w:hAnsi="Arial" w:cs="Arial"/>
          <w:sz w:val="20"/>
        </w:rPr>
        <w:tab/>
      </w:r>
      <w:r w:rsidRPr="00692E1F">
        <w:rPr>
          <w:rFonts w:ascii="Arial" w:hAnsi="Arial" w:cs="Arial"/>
          <w:sz w:val="20"/>
        </w:rPr>
        <w:t xml:space="preserve">Caso tenham ocorrido </w:t>
      </w:r>
      <w:r w:rsidR="008D651B" w:rsidRPr="00692E1F">
        <w:rPr>
          <w:rFonts w:ascii="Arial" w:hAnsi="Arial" w:cs="Arial"/>
          <w:sz w:val="20"/>
        </w:rPr>
        <w:t>receções</w:t>
      </w:r>
      <w:r w:rsidRPr="00692E1F">
        <w:rPr>
          <w:rFonts w:ascii="Arial" w:hAnsi="Arial" w:cs="Arial"/>
          <w:sz w:val="20"/>
        </w:rPr>
        <w:t xml:space="preserve"> provisórias parcelares, o prazo de garantia fixado nos termos do número anterior é igualmente aplicável a cada uma das partes da obra que tenham sido recebidas pelo dono da obra.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C14A8F" w:rsidRPr="00692E1F">
        <w:rPr>
          <w:rFonts w:ascii="Arial" w:hAnsi="Arial" w:cs="Arial"/>
          <w:sz w:val="20"/>
        </w:rPr>
        <w:tab/>
      </w:r>
      <w:r w:rsidR="008D651B" w:rsidRPr="00692E1F">
        <w:rPr>
          <w:rFonts w:ascii="Arial" w:hAnsi="Arial" w:cs="Arial"/>
          <w:sz w:val="20"/>
        </w:rPr>
        <w:t>Excetuam-se</w:t>
      </w:r>
      <w:r w:rsidRPr="00692E1F">
        <w:rPr>
          <w:rFonts w:ascii="Arial" w:hAnsi="Arial" w:cs="Arial"/>
          <w:sz w:val="20"/>
        </w:rPr>
        <w:t xml:space="preserve"> do disposto no n.º 1 as substituições e os trabalhos de conservação que derivem do uso normal da obra ou de desgaste e depreciação normais consequentes da sua utilização para os fins a que se destina. </w:t>
      </w:r>
    </w:p>
    <w:p w:rsidR="00CE7DF1" w:rsidRPr="004B6D8F" w:rsidRDefault="00CE7DF1" w:rsidP="00CF727E">
      <w:pPr>
        <w:pStyle w:val="Cabealho3"/>
        <w:spacing w:before="0" w:line="360" w:lineRule="auto"/>
        <w:ind w:left="0" w:right="-7" w:firstLine="0"/>
        <w:jc w:val="center"/>
        <w:rPr>
          <w:rFonts w:ascii="Arial" w:hAnsi="Arial" w:cs="Arial"/>
          <w:color w:val="auto"/>
          <w:sz w:val="20"/>
        </w:rPr>
      </w:pPr>
      <w:bookmarkStart w:id="104" w:name="_Toc529175968"/>
      <w:r w:rsidRPr="004B6D8F">
        <w:rPr>
          <w:rFonts w:ascii="Arial" w:hAnsi="Arial" w:cs="Arial"/>
          <w:color w:val="auto"/>
          <w:sz w:val="20"/>
        </w:rPr>
        <w:t>Cláusula 39.ª</w:t>
      </w:r>
      <w:bookmarkEnd w:id="104"/>
    </w:p>
    <w:p w:rsidR="00CE7DF1" w:rsidRPr="004B6D8F" w:rsidRDefault="008D651B" w:rsidP="001169AA">
      <w:pPr>
        <w:pStyle w:val="Cabealho4"/>
        <w:spacing w:before="0" w:line="360" w:lineRule="auto"/>
        <w:ind w:left="0" w:right="-7" w:firstLine="0"/>
        <w:jc w:val="center"/>
        <w:rPr>
          <w:rFonts w:ascii="Arial" w:hAnsi="Arial" w:cs="Arial"/>
          <w:i w:val="0"/>
          <w:color w:val="auto"/>
          <w:sz w:val="20"/>
        </w:rPr>
      </w:pPr>
      <w:bookmarkStart w:id="105" w:name="_Toc529175969"/>
      <w:r w:rsidRPr="004B6D8F">
        <w:rPr>
          <w:rFonts w:ascii="Arial" w:hAnsi="Arial" w:cs="Arial"/>
          <w:i w:val="0"/>
          <w:color w:val="auto"/>
          <w:sz w:val="20"/>
        </w:rPr>
        <w:t>Receção</w:t>
      </w:r>
      <w:r w:rsidR="00CE7DF1" w:rsidRPr="004B6D8F">
        <w:rPr>
          <w:rFonts w:ascii="Arial" w:hAnsi="Arial" w:cs="Arial"/>
          <w:i w:val="0"/>
          <w:color w:val="auto"/>
          <w:sz w:val="20"/>
        </w:rPr>
        <w:t xml:space="preserve"> definitiva</w:t>
      </w:r>
      <w:bookmarkEnd w:id="105"/>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C14A8F" w:rsidRPr="00692E1F">
        <w:rPr>
          <w:rFonts w:ascii="Arial" w:hAnsi="Arial" w:cs="Arial"/>
          <w:sz w:val="20"/>
        </w:rPr>
        <w:tab/>
      </w:r>
      <w:r w:rsidRPr="00692E1F">
        <w:rPr>
          <w:rFonts w:ascii="Arial" w:hAnsi="Arial" w:cs="Arial"/>
          <w:sz w:val="20"/>
        </w:rPr>
        <w:t xml:space="preserve">No final dos prazos de garantia previsto na cláusula anterior, é realizada uma nova vistoria à obra para efeitos de </w:t>
      </w:r>
      <w:r w:rsidR="008D651B" w:rsidRPr="00692E1F">
        <w:rPr>
          <w:rFonts w:ascii="Arial" w:hAnsi="Arial" w:cs="Arial"/>
          <w:sz w:val="20"/>
        </w:rPr>
        <w:t>receção</w:t>
      </w:r>
      <w:r w:rsidRPr="00692E1F">
        <w:rPr>
          <w:rFonts w:ascii="Arial" w:hAnsi="Arial" w:cs="Arial"/>
          <w:sz w:val="20"/>
        </w:rPr>
        <w:t xml:space="preserve"> definitiva.</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C14A8F" w:rsidRPr="00692E1F">
        <w:rPr>
          <w:rFonts w:ascii="Arial" w:hAnsi="Arial" w:cs="Arial"/>
          <w:sz w:val="20"/>
        </w:rPr>
        <w:tab/>
      </w:r>
      <w:r w:rsidRPr="00692E1F">
        <w:rPr>
          <w:rFonts w:ascii="Arial" w:hAnsi="Arial" w:cs="Arial"/>
          <w:sz w:val="20"/>
        </w:rPr>
        <w:t xml:space="preserve">Se a vistoria referida no número anterior permitir verificar que a obra se encontra em boas condições de funcionamento e conservação, esta será definitivamente recebida.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C14A8F" w:rsidRPr="00692E1F">
        <w:rPr>
          <w:rFonts w:ascii="Arial" w:hAnsi="Arial" w:cs="Arial"/>
          <w:sz w:val="20"/>
        </w:rPr>
        <w:tab/>
      </w:r>
      <w:r w:rsidRPr="00692E1F">
        <w:rPr>
          <w:rFonts w:ascii="Arial" w:hAnsi="Arial" w:cs="Arial"/>
          <w:sz w:val="20"/>
        </w:rPr>
        <w:t xml:space="preserve">A </w:t>
      </w:r>
      <w:r w:rsidR="008D651B" w:rsidRPr="00692E1F">
        <w:rPr>
          <w:rFonts w:ascii="Arial" w:hAnsi="Arial" w:cs="Arial"/>
          <w:sz w:val="20"/>
        </w:rPr>
        <w:t>receção</w:t>
      </w:r>
      <w:r w:rsidRPr="00692E1F">
        <w:rPr>
          <w:rFonts w:ascii="Arial" w:hAnsi="Arial" w:cs="Arial"/>
          <w:sz w:val="20"/>
        </w:rPr>
        <w:t xml:space="preserve"> definitiva depende, em especial, da verificação cumulativa dos seguintes pressupostos: </w:t>
      </w:r>
    </w:p>
    <w:p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a) </w:t>
      </w:r>
      <w:r w:rsidR="00C14A8F" w:rsidRPr="00692E1F">
        <w:rPr>
          <w:rFonts w:ascii="Arial" w:hAnsi="Arial" w:cs="Arial"/>
          <w:sz w:val="20"/>
        </w:rPr>
        <w:tab/>
      </w:r>
      <w:r w:rsidRPr="00692E1F">
        <w:rPr>
          <w:rFonts w:ascii="Arial" w:hAnsi="Arial" w:cs="Arial"/>
          <w:sz w:val="20"/>
        </w:rPr>
        <w:t xml:space="preserve">Funcionalidade regular, no termo do período de garantia, em condições normais de exploração, operação ou utilização, da obra e </w:t>
      </w:r>
      <w:r w:rsidR="008D651B" w:rsidRPr="00692E1F">
        <w:rPr>
          <w:rFonts w:ascii="Arial" w:hAnsi="Arial" w:cs="Arial"/>
          <w:sz w:val="20"/>
        </w:rPr>
        <w:t>respetivos</w:t>
      </w:r>
      <w:r w:rsidRPr="00692E1F">
        <w:rPr>
          <w:rFonts w:ascii="Arial" w:hAnsi="Arial" w:cs="Arial"/>
          <w:sz w:val="20"/>
        </w:rPr>
        <w:t xml:space="preserve"> equipamentos, de forma que cumpram todas as exigências contratualmente previstas; </w:t>
      </w:r>
    </w:p>
    <w:p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b) </w:t>
      </w:r>
      <w:r w:rsidR="00C14A8F" w:rsidRPr="00692E1F">
        <w:rPr>
          <w:rFonts w:ascii="Arial" w:hAnsi="Arial" w:cs="Arial"/>
          <w:sz w:val="20"/>
        </w:rPr>
        <w:tab/>
      </w:r>
      <w:r w:rsidRPr="00692E1F">
        <w:rPr>
          <w:rFonts w:ascii="Arial" w:hAnsi="Arial" w:cs="Arial"/>
          <w:sz w:val="20"/>
        </w:rPr>
        <w:t xml:space="preserve">Cumprimento, pelo empreiteiro, de todas as obrigações decorrentes do período de garantia relativamente à totalidade ou à parte da obra a receber.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4 - </w:t>
      </w:r>
      <w:r w:rsidR="00C14A8F" w:rsidRPr="00692E1F">
        <w:rPr>
          <w:rFonts w:ascii="Arial" w:hAnsi="Arial" w:cs="Arial"/>
          <w:sz w:val="20"/>
        </w:rPr>
        <w:tab/>
      </w:r>
      <w:r w:rsidRPr="00692E1F">
        <w:rPr>
          <w:rFonts w:ascii="Arial" w:hAnsi="Arial" w:cs="Arial"/>
          <w:sz w:val="20"/>
        </w:rPr>
        <w:t xml:space="preserve">No caso de a vistoria referida no n.º 1 permitir </w:t>
      </w:r>
      <w:r w:rsidR="008D651B" w:rsidRPr="00692E1F">
        <w:rPr>
          <w:rFonts w:ascii="Arial" w:hAnsi="Arial" w:cs="Arial"/>
          <w:sz w:val="20"/>
        </w:rPr>
        <w:t>detetar</w:t>
      </w:r>
      <w:r w:rsidRPr="00692E1F">
        <w:rPr>
          <w:rFonts w:ascii="Arial" w:hAnsi="Arial" w:cs="Arial"/>
          <w:sz w:val="20"/>
        </w:rPr>
        <w:t xml:space="preserve"> deficiências, deteriorações, indícios de ruína ou falta de solidez, da responsabilidade do empreiteiro, ou a não verificação dos pressupostos previstos no número anterior, o dono da obra fixa o prazo para a sua </w:t>
      </w:r>
      <w:r w:rsidR="008D651B" w:rsidRPr="00692E1F">
        <w:rPr>
          <w:rFonts w:ascii="Arial" w:hAnsi="Arial" w:cs="Arial"/>
          <w:sz w:val="20"/>
        </w:rPr>
        <w:t>correção</w:t>
      </w:r>
      <w:r w:rsidRPr="00692E1F">
        <w:rPr>
          <w:rFonts w:ascii="Arial" w:hAnsi="Arial" w:cs="Arial"/>
          <w:sz w:val="20"/>
        </w:rPr>
        <w:t xml:space="preserve"> dos problemas </w:t>
      </w:r>
      <w:r w:rsidR="008D651B" w:rsidRPr="00692E1F">
        <w:rPr>
          <w:rFonts w:ascii="Arial" w:hAnsi="Arial" w:cs="Arial"/>
          <w:sz w:val="20"/>
        </w:rPr>
        <w:t>detetados</w:t>
      </w:r>
      <w:r w:rsidRPr="00692E1F">
        <w:rPr>
          <w:rFonts w:ascii="Arial" w:hAnsi="Arial" w:cs="Arial"/>
          <w:sz w:val="20"/>
        </w:rPr>
        <w:t xml:space="preserve"> por parte do empreiteiro, findo o qual será fixado o prazo para a realização de uma nova vistoria nos termos dos números anteriores. </w:t>
      </w:r>
    </w:p>
    <w:p w:rsidR="00CE7DF1" w:rsidRPr="004B6D8F" w:rsidRDefault="00CE7DF1" w:rsidP="00CF727E">
      <w:pPr>
        <w:pStyle w:val="Cabealho3"/>
        <w:spacing w:before="0" w:line="360" w:lineRule="auto"/>
        <w:ind w:left="0" w:right="-7" w:firstLine="0"/>
        <w:jc w:val="center"/>
        <w:rPr>
          <w:rFonts w:ascii="Arial" w:hAnsi="Arial" w:cs="Arial"/>
          <w:color w:val="auto"/>
          <w:sz w:val="20"/>
        </w:rPr>
      </w:pPr>
      <w:bookmarkStart w:id="106" w:name="_Toc529175970"/>
      <w:r w:rsidRPr="004B6D8F">
        <w:rPr>
          <w:rFonts w:ascii="Arial" w:hAnsi="Arial" w:cs="Arial"/>
          <w:color w:val="auto"/>
          <w:sz w:val="20"/>
        </w:rPr>
        <w:t>Cláusula 40.ª</w:t>
      </w:r>
      <w:bookmarkEnd w:id="106"/>
    </w:p>
    <w:p w:rsidR="00CE7DF1" w:rsidRPr="004B6D8F" w:rsidRDefault="00CE7DF1" w:rsidP="001169AA">
      <w:pPr>
        <w:pStyle w:val="Cabealho4"/>
        <w:spacing w:before="0" w:line="360" w:lineRule="auto"/>
        <w:ind w:left="0" w:right="-7" w:firstLine="0"/>
        <w:jc w:val="center"/>
        <w:rPr>
          <w:rFonts w:ascii="Arial" w:hAnsi="Arial" w:cs="Arial"/>
          <w:i w:val="0"/>
          <w:color w:val="auto"/>
          <w:sz w:val="20"/>
        </w:rPr>
      </w:pPr>
      <w:bookmarkStart w:id="107" w:name="_Toc529175971"/>
      <w:r w:rsidRPr="004B6D8F">
        <w:rPr>
          <w:rFonts w:ascii="Arial" w:hAnsi="Arial" w:cs="Arial"/>
          <w:i w:val="0"/>
          <w:color w:val="auto"/>
          <w:sz w:val="20"/>
        </w:rPr>
        <w:t>Restituição dos depósitos e quantias retidas e liberação da caução</w:t>
      </w:r>
      <w:bookmarkEnd w:id="107"/>
    </w:p>
    <w:p w:rsidR="004B6D8F" w:rsidRDefault="004B6D8F" w:rsidP="008C6126">
      <w:pPr>
        <w:spacing w:after="120" w:line="360" w:lineRule="auto"/>
        <w:ind w:right="-1"/>
        <w:rPr>
          <w:rFonts w:ascii="Arial" w:hAnsi="Arial" w:cs="Arial"/>
          <w:sz w:val="20"/>
        </w:rPr>
      </w:pPr>
      <w:r w:rsidRPr="005B5F0E">
        <w:rPr>
          <w:rFonts w:ascii="Arial" w:hAnsi="Arial" w:cs="Arial"/>
          <w:sz w:val="20"/>
        </w:rPr>
        <w:t xml:space="preserve">1 — </w:t>
      </w:r>
      <w:r w:rsidR="006E5230">
        <w:rPr>
          <w:rFonts w:ascii="Arial" w:hAnsi="Arial" w:cs="Arial"/>
          <w:sz w:val="20"/>
        </w:rPr>
        <w:tab/>
      </w:r>
      <w:r w:rsidRPr="005B5F0E">
        <w:rPr>
          <w:rFonts w:ascii="Arial" w:hAnsi="Arial" w:cs="Arial"/>
          <w:sz w:val="20"/>
        </w:rPr>
        <w:t>Feita a receção definitiva de toda a obra, são restituídas</w:t>
      </w:r>
      <w:r>
        <w:rPr>
          <w:rFonts w:ascii="Arial" w:hAnsi="Arial" w:cs="Arial"/>
          <w:sz w:val="20"/>
        </w:rPr>
        <w:t xml:space="preserve"> </w:t>
      </w:r>
      <w:r w:rsidRPr="005B5F0E">
        <w:rPr>
          <w:rFonts w:ascii="Arial" w:hAnsi="Arial" w:cs="Arial"/>
          <w:sz w:val="20"/>
        </w:rPr>
        <w:t>ao empreiteiro as quantias retidas como garantia</w:t>
      </w:r>
      <w:r>
        <w:rPr>
          <w:rFonts w:ascii="Arial" w:hAnsi="Arial" w:cs="Arial"/>
          <w:sz w:val="20"/>
        </w:rPr>
        <w:t xml:space="preserve"> </w:t>
      </w:r>
      <w:r w:rsidRPr="005B5F0E">
        <w:rPr>
          <w:rFonts w:ascii="Arial" w:hAnsi="Arial" w:cs="Arial"/>
          <w:sz w:val="20"/>
        </w:rPr>
        <w:t>ou a qualquer outro título a que tiver direito.</w:t>
      </w:r>
      <w:r>
        <w:rPr>
          <w:rFonts w:ascii="Arial" w:hAnsi="Arial" w:cs="Arial"/>
          <w:sz w:val="20"/>
        </w:rPr>
        <w:t xml:space="preserve"> </w:t>
      </w:r>
    </w:p>
    <w:p w:rsidR="004B6D8F" w:rsidRDefault="004B6D8F" w:rsidP="008C6126">
      <w:pPr>
        <w:spacing w:after="120" w:line="360" w:lineRule="auto"/>
        <w:ind w:right="-1"/>
        <w:rPr>
          <w:rFonts w:ascii="Arial" w:hAnsi="Arial" w:cs="Arial"/>
          <w:sz w:val="20"/>
        </w:rPr>
      </w:pPr>
      <w:r>
        <w:rPr>
          <w:rFonts w:ascii="Arial" w:hAnsi="Arial" w:cs="Arial"/>
          <w:sz w:val="20"/>
        </w:rPr>
        <w:t>2</w:t>
      </w:r>
      <w:r w:rsidRPr="005B5F0E">
        <w:rPr>
          <w:rFonts w:ascii="Arial" w:hAnsi="Arial" w:cs="Arial"/>
          <w:sz w:val="20"/>
        </w:rPr>
        <w:t xml:space="preserve"> — </w:t>
      </w:r>
      <w:r w:rsidR="006E5230">
        <w:rPr>
          <w:rFonts w:ascii="Arial" w:hAnsi="Arial" w:cs="Arial"/>
          <w:sz w:val="20"/>
        </w:rPr>
        <w:tab/>
      </w:r>
      <w:r w:rsidRPr="008C7DDB">
        <w:rPr>
          <w:rFonts w:ascii="Arial" w:hAnsi="Arial" w:cs="Arial"/>
          <w:sz w:val="20"/>
        </w:rPr>
        <w:t>A liberação da caução depende</w:t>
      </w:r>
      <w:r>
        <w:rPr>
          <w:rFonts w:ascii="Arial" w:hAnsi="Arial" w:cs="Arial"/>
          <w:sz w:val="20"/>
        </w:rPr>
        <w:t xml:space="preserve"> </w:t>
      </w:r>
      <w:r w:rsidRPr="008C7DDB">
        <w:rPr>
          <w:rFonts w:ascii="Arial" w:hAnsi="Arial" w:cs="Arial"/>
          <w:sz w:val="20"/>
        </w:rPr>
        <w:t>da inexistência de defeitos da prestação do cocontratante ou</w:t>
      </w:r>
      <w:r>
        <w:rPr>
          <w:rFonts w:ascii="Arial" w:hAnsi="Arial" w:cs="Arial"/>
          <w:sz w:val="20"/>
        </w:rPr>
        <w:t xml:space="preserve"> </w:t>
      </w:r>
      <w:r w:rsidRPr="008C7DDB">
        <w:rPr>
          <w:rFonts w:ascii="Arial" w:hAnsi="Arial" w:cs="Arial"/>
          <w:sz w:val="20"/>
        </w:rPr>
        <w:t>da correção daqueles que hajam sido detetados até ao momento</w:t>
      </w:r>
      <w:r>
        <w:rPr>
          <w:rFonts w:ascii="Arial" w:hAnsi="Arial" w:cs="Arial"/>
          <w:sz w:val="20"/>
        </w:rPr>
        <w:t xml:space="preserve"> </w:t>
      </w:r>
      <w:r w:rsidRPr="008C7DDB">
        <w:rPr>
          <w:rFonts w:ascii="Arial" w:hAnsi="Arial" w:cs="Arial"/>
          <w:sz w:val="20"/>
        </w:rPr>
        <w:t>da liberação, sem prejuízo de o contraente público</w:t>
      </w:r>
      <w:r>
        <w:rPr>
          <w:rFonts w:ascii="Arial" w:hAnsi="Arial" w:cs="Arial"/>
          <w:sz w:val="20"/>
        </w:rPr>
        <w:t xml:space="preserve"> </w:t>
      </w:r>
      <w:r w:rsidRPr="008C7DDB">
        <w:rPr>
          <w:rFonts w:ascii="Arial" w:hAnsi="Arial" w:cs="Arial"/>
          <w:sz w:val="20"/>
        </w:rPr>
        <w:t>poder decidir diferentemente, designadamente por considerar</w:t>
      </w:r>
      <w:r>
        <w:rPr>
          <w:rFonts w:ascii="Arial" w:hAnsi="Arial" w:cs="Arial"/>
          <w:sz w:val="20"/>
        </w:rPr>
        <w:t xml:space="preserve"> </w:t>
      </w:r>
      <w:r w:rsidRPr="008C7DDB">
        <w:rPr>
          <w:rFonts w:ascii="Arial" w:hAnsi="Arial" w:cs="Arial"/>
          <w:sz w:val="20"/>
        </w:rPr>
        <w:t>que os defeitos identificados e não corrigidos são</w:t>
      </w:r>
      <w:r>
        <w:rPr>
          <w:rFonts w:ascii="Arial" w:hAnsi="Arial" w:cs="Arial"/>
          <w:sz w:val="20"/>
        </w:rPr>
        <w:t xml:space="preserve"> </w:t>
      </w:r>
      <w:r w:rsidRPr="008C7DDB">
        <w:rPr>
          <w:rFonts w:ascii="Arial" w:hAnsi="Arial" w:cs="Arial"/>
          <w:sz w:val="20"/>
        </w:rPr>
        <w:t>de pequena importância e não justificam a não liberação.</w:t>
      </w:r>
    </w:p>
    <w:p w:rsidR="004B6D8F" w:rsidRPr="00823C01" w:rsidRDefault="004B6D8F" w:rsidP="008C6126">
      <w:pPr>
        <w:spacing w:after="120" w:line="360" w:lineRule="auto"/>
        <w:ind w:right="-1"/>
        <w:rPr>
          <w:rFonts w:ascii="Arial" w:hAnsi="Arial" w:cs="Arial"/>
          <w:sz w:val="20"/>
        </w:rPr>
      </w:pPr>
      <w:r>
        <w:rPr>
          <w:rFonts w:ascii="Arial" w:hAnsi="Arial" w:cs="Arial"/>
          <w:sz w:val="20"/>
        </w:rPr>
        <w:t>3</w:t>
      </w:r>
      <w:r w:rsidRPr="00823C01">
        <w:rPr>
          <w:rFonts w:ascii="Arial" w:hAnsi="Arial" w:cs="Arial"/>
          <w:sz w:val="20"/>
        </w:rPr>
        <w:t xml:space="preserve"> — </w:t>
      </w:r>
      <w:r w:rsidR="006E5230">
        <w:rPr>
          <w:rFonts w:ascii="Arial" w:hAnsi="Arial" w:cs="Arial"/>
          <w:sz w:val="20"/>
        </w:rPr>
        <w:tab/>
      </w:r>
      <w:r w:rsidRPr="00823C01">
        <w:rPr>
          <w:rFonts w:ascii="Arial" w:hAnsi="Arial" w:cs="Arial"/>
          <w:sz w:val="20"/>
        </w:rPr>
        <w:t>Nos contratos em que haja obrigações de correção</w:t>
      </w:r>
      <w:r>
        <w:rPr>
          <w:rFonts w:ascii="Arial" w:hAnsi="Arial" w:cs="Arial"/>
          <w:sz w:val="20"/>
        </w:rPr>
        <w:t xml:space="preserve"> </w:t>
      </w:r>
      <w:r w:rsidRPr="00823C01">
        <w:rPr>
          <w:rFonts w:ascii="Arial" w:hAnsi="Arial" w:cs="Arial"/>
          <w:sz w:val="20"/>
        </w:rPr>
        <w:t>de defeitos pelo cocontratante, designadamente obrigações</w:t>
      </w:r>
      <w:r>
        <w:rPr>
          <w:rFonts w:ascii="Arial" w:hAnsi="Arial" w:cs="Arial"/>
          <w:sz w:val="20"/>
        </w:rPr>
        <w:t xml:space="preserve"> </w:t>
      </w:r>
      <w:r w:rsidRPr="00823C01">
        <w:rPr>
          <w:rFonts w:ascii="Arial" w:hAnsi="Arial" w:cs="Arial"/>
          <w:sz w:val="20"/>
        </w:rPr>
        <w:t>de garantia, sujeitas a um prazo igual ou inferior a dois</w:t>
      </w:r>
      <w:r>
        <w:rPr>
          <w:rFonts w:ascii="Arial" w:hAnsi="Arial" w:cs="Arial"/>
          <w:sz w:val="20"/>
        </w:rPr>
        <w:t xml:space="preserve"> </w:t>
      </w:r>
      <w:r w:rsidRPr="00823C01">
        <w:rPr>
          <w:rFonts w:ascii="Arial" w:hAnsi="Arial" w:cs="Arial"/>
          <w:sz w:val="20"/>
        </w:rPr>
        <w:t>anos, o contraente público deve promover a liberação integral</w:t>
      </w:r>
      <w:r>
        <w:rPr>
          <w:rFonts w:ascii="Arial" w:hAnsi="Arial" w:cs="Arial"/>
          <w:sz w:val="20"/>
        </w:rPr>
        <w:t xml:space="preserve"> </w:t>
      </w:r>
      <w:r w:rsidRPr="00823C01">
        <w:rPr>
          <w:rFonts w:ascii="Arial" w:hAnsi="Arial" w:cs="Arial"/>
          <w:sz w:val="20"/>
        </w:rPr>
        <w:t>da caução destinada a garantir o exato e pontual cumprimento</w:t>
      </w:r>
      <w:r>
        <w:rPr>
          <w:rFonts w:ascii="Arial" w:hAnsi="Arial" w:cs="Arial"/>
          <w:sz w:val="20"/>
        </w:rPr>
        <w:t xml:space="preserve"> </w:t>
      </w:r>
      <w:r w:rsidRPr="00823C01">
        <w:rPr>
          <w:rFonts w:ascii="Arial" w:hAnsi="Arial" w:cs="Arial"/>
          <w:sz w:val="20"/>
        </w:rPr>
        <w:t>das obrigações contratuais no prazo de 30 dias</w:t>
      </w:r>
      <w:r>
        <w:rPr>
          <w:rFonts w:ascii="Arial" w:hAnsi="Arial" w:cs="Arial"/>
          <w:sz w:val="20"/>
        </w:rPr>
        <w:t xml:space="preserve"> </w:t>
      </w:r>
      <w:r w:rsidRPr="00823C01">
        <w:rPr>
          <w:rFonts w:ascii="Arial" w:hAnsi="Arial" w:cs="Arial"/>
          <w:sz w:val="20"/>
        </w:rPr>
        <w:t>após o termo do respetivo prazo.</w:t>
      </w:r>
    </w:p>
    <w:p w:rsidR="004B6D8F" w:rsidRDefault="004B6D8F" w:rsidP="008C6126">
      <w:pPr>
        <w:spacing w:after="120" w:line="360" w:lineRule="auto"/>
        <w:ind w:right="-1"/>
        <w:rPr>
          <w:rFonts w:ascii="Arial" w:hAnsi="Arial" w:cs="Arial"/>
          <w:sz w:val="20"/>
        </w:rPr>
      </w:pPr>
      <w:r>
        <w:rPr>
          <w:rFonts w:ascii="Arial" w:hAnsi="Arial" w:cs="Arial"/>
          <w:sz w:val="20"/>
        </w:rPr>
        <w:t>4</w:t>
      </w:r>
      <w:r w:rsidRPr="00823C01">
        <w:rPr>
          <w:rFonts w:ascii="Arial" w:hAnsi="Arial" w:cs="Arial"/>
          <w:sz w:val="20"/>
        </w:rPr>
        <w:t xml:space="preserve"> — </w:t>
      </w:r>
      <w:r w:rsidR="006E5230">
        <w:rPr>
          <w:rFonts w:ascii="Arial" w:hAnsi="Arial" w:cs="Arial"/>
          <w:sz w:val="20"/>
        </w:rPr>
        <w:tab/>
      </w:r>
      <w:r w:rsidRPr="00823C01">
        <w:rPr>
          <w:rFonts w:ascii="Arial" w:hAnsi="Arial" w:cs="Arial"/>
          <w:sz w:val="20"/>
        </w:rPr>
        <w:t>Nos contratos referidos no número anterior em que</w:t>
      </w:r>
      <w:r>
        <w:rPr>
          <w:rFonts w:ascii="Arial" w:hAnsi="Arial" w:cs="Arial"/>
          <w:sz w:val="20"/>
        </w:rPr>
        <w:t xml:space="preserve"> </w:t>
      </w:r>
      <w:r w:rsidRPr="00823C01">
        <w:rPr>
          <w:rFonts w:ascii="Arial" w:hAnsi="Arial" w:cs="Arial"/>
          <w:sz w:val="20"/>
        </w:rPr>
        <w:t>o prazo aí referido das obrigações de correção de defeitos</w:t>
      </w:r>
      <w:r>
        <w:rPr>
          <w:rFonts w:ascii="Arial" w:hAnsi="Arial" w:cs="Arial"/>
          <w:sz w:val="20"/>
        </w:rPr>
        <w:t xml:space="preserve"> </w:t>
      </w:r>
      <w:r w:rsidRPr="00823C01">
        <w:rPr>
          <w:rFonts w:ascii="Arial" w:hAnsi="Arial" w:cs="Arial"/>
          <w:sz w:val="20"/>
        </w:rPr>
        <w:t>seja superior a dois anos, o contraente público promove a</w:t>
      </w:r>
      <w:r>
        <w:rPr>
          <w:rFonts w:ascii="Arial" w:hAnsi="Arial" w:cs="Arial"/>
          <w:sz w:val="20"/>
        </w:rPr>
        <w:t xml:space="preserve"> </w:t>
      </w:r>
      <w:r w:rsidRPr="00823C01">
        <w:rPr>
          <w:rFonts w:ascii="Arial" w:hAnsi="Arial" w:cs="Arial"/>
          <w:sz w:val="20"/>
        </w:rPr>
        <w:t>liberação da caução destinada a garantir o exato e pontual</w:t>
      </w:r>
      <w:r>
        <w:rPr>
          <w:rFonts w:ascii="Arial" w:hAnsi="Arial" w:cs="Arial"/>
          <w:sz w:val="20"/>
        </w:rPr>
        <w:t xml:space="preserve"> </w:t>
      </w:r>
      <w:r w:rsidRPr="00823C01">
        <w:rPr>
          <w:rFonts w:ascii="Arial" w:hAnsi="Arial" w:cs="Arial"/>
          <w:sz w:val="20"/>
        </w:rPr>
        <w:t>cumprimento das obrigações contratuais, nos seguintes</w:t>
      </w:r>
      <w:r>
        <w:rPr>
          <w:rFonts w:ascii="Arial" w:hAnsi="Arial" w:cs="Arial"/>
          <w:sz w:val="20"/>
        </w:rPr>
        <w:t xml:space="preserve"> </w:t>
      </w:r>
      <w:r w:rsidRPr="00823C01">
        <w:rPr>
          <w:rFonts w:ascii="Arial" w:hAnsi="Arial" w:cs="Arial"/>
          <w:sz w:val="20"/>
        </w:rPr>
        <w:t>termos:</w:t>
      </w:r>
    </w:p>
    <w:p w:rsidR="004B6D8F" w:rsidRPr="00823C01" w:rsidRDefault="004B6D8F" w:rsidP="004B6D8F">
      <w:pPr>
        <w:spacing w:after="120" w:line="360" w:lineRule="auto"/>
        <w:ind w:left="1842"/>
        <w:rPr>
          <w:rFonts w:ascii="Arial" w:hAnsi="Arial" w:cs="Arial"/>
          <w:sz w:val="20"/>
        </w:rPr>
      </w:pPr>
      <w:r w:rsidRPr="00823C01">
        <w:rPr>
          <w:rFonts w:ascii="Arial" w:hAnsi="Arial" w:cs="Arial"/>
          <w:sz w:val="20"/>
        </w:rPr>
        <w:t>a) No final do primeiro ano, 30 % do valor da caução;</w:t>
      </w:r>
    </w:p>
    <w:p w:rsidR="004B6D8F" w:rsidRPr="00823C01" w:rsidRDefault="004B6D8F" w:rsidP="004B6D8F">
      <w:pPr>
        <w:spacing w:after="120" w:line="360" w:lineRule="auto"/>
        <w:ind w:left="1842"/>
        <w:rPr>
          <w:rFonts w:ascii="Arial" w:hAnsi="Arial" w:cs="Arial"/>
          <w:sz w:val="20"/>
        </w:rPr>
      </w:pPr>
      <w:r w:rsidRPr="00823C01">
        <w:rPr>
          <w:rFonts w:ascii="Arial" w:hAnsi="Arial" w:cs="Arial"/>
          <w:sz w:val="20"/>
        </w:rPr>
        <w:t>b) No final do segundo ano, 30 % do valor da caução;</w:t>
      </w:r>
    </w:p>
    <w:p w:rsidR="004B6D8F" w:rsidRPr="00823C01" w:rsidRDefault="004B6D8F" w:rsidP="004B6D8F">
      <w:pPr>
        <w:spacing w:after="120" w:line="360" w:lineRule="auto"/>
        <w:ind w:left="1842"/>
        <w:rPr>
          <w:rFonts w:ascii="Arial" w:hAnsi="Arial" w:cs="Arial"/>
          <w:sz w:val="20"/>
        </w:rPr>
      </w:pPr>
      <w:r w:rsidRPr="00823C01">
        <w:rPr>
          <w:rFonts w:ascii="Arial" w:hAnsi="Arial" w:cs="Arial"/>
          <w:sz w:val="20"/>
        </w:rPr>
        <w:t>c) No final do terceiro ano, 15 % do valor da caução;</w:t>
      </w:r>
    </w:p>
    <w:p w:rsidR="004B6D8F" w:rsidRPr="00823C01" w:rsidRDefault="004B6D8F" w:rsidP="004B6D8F">
      <w:pPr>
        <w:spacing w:after="120" w:line="360" w:lineRule="auto"/>
        <w:ind w:left="1842"/>
        <w:rPr>
          <w:rFonts w:ascii="Arial" w:hAnsi="Arial" w:cs="Arial"/>
          <w:sz w:val="20"/>
        </w:rPr>
      </w:pPr>
      <w:r w:rsidRPr="00823C01">
        <w:rPr>
          <w:rFonts w:ascii="Arial" w:hAnsi="Arial" w:cs="Arial"/>
          <w:sz w:val="20"/>
        </w:rPr>
        <w:t>d) No final do quarto ano, 15 % do valor da caução;</w:t>
      </w:r>
    </w:p>
    <w:p w:rsidR="004B6D8F" w:rsidRDefault="004B6D8F" w:rsidP="004B6D8F">
      <w:pPr>
        <w:spacing w:after="120" w:line="360" w:lineRule="auto"/>
        <w:ind w:left="1842"/>
        <w:rPr>
          <w:rFonts w:ascii="Arial" w:hAnsi="Arial" w:cs="Arial"/>
          <w:sz w:val="20"/>
        </w:rPr>
      </w:pPr>
      <w:r w:rsidRPr="00823C01">
        <w:rPr>
          <w:rFonts w:ascii="Arial" w:hAnsi="Arial" w:cs="Arial"/>
          <w:sz w:val="20"/>
        </w:rPr>
        <w:t>e) No final do quinto ano, os 10 % restantes.</w:t>
      </w:r>
    </w:p>
    <w:p w:rsidR="004B6D8F" w:rsidRPr="005B5F0E" w:rsidRDefault="004B6D8F" w:rsidP="006E5230">
      <w:pPr>
        <w:spacing w:after="120" w:line="360" w:lineRule="auto"/>
        <w:ind w:right="-1"/>
        <w:rPr>
          <w:rFonts w:ascii="Arial" w:hAnsi="Arial" w:cs="Arial"/>
          <w:sz w:val="20"/>
        </w:rPr>
      </w:pPr>
      <w:r>
        <w:rPr>
          <w:rFonts w:ascii="Arial" w:hAnsi="Arial" w:cs="Arial"/>
          <w:sz w:val="20"/>
        </w:rPr>
        <w:t>5</w:t>
      </w:r>
      <w:r w:rsidRPr="005B5F0E">
        <w:rPr>
          <w:rFonts w:ascii="Arial" w:hAnsi="Arial" w:cs="Arial"/>
          <w:sz w:val="20"/>
        </w:rPr>
        <w:t xml:space="preserve"> — </w:t>
      </w:r>
      <w:r w:rsidR="006E5230">
        <w:rPr>
          <w:rFonts w:ascii="Arial" w:hAnsi="Arial" w:cs="Arial"/>
          <w:sz w:val="20"/>
        </w:rPr>
        <w:tab/>
      </w:r>
      <w:r w:rsidRPr="005B5F0E">
        <w:rPr>
          <w:rFonts w:ascii="Arial" w:hAnsi="Arial" w:cs="Arial"/>
          <w:sz w:val="20"/>
        </w:rPr>
        <w:t>No caso de haver lugar a receções definitivas</w:t>
      </w:r>
      <w:r>
        <w:rPr>
          <w:rFonts w:ascii="Arial" w:hAnsi="Arial" w:cs="Arial"/>
          <w:sz w:val="20"/>
        </w:rPr>
        <w:t xml:space="preserve"> </w:t>
      </w:r>
      <w:r w:rsidRPr="005B5F0E">
        <w:rPr>
          <w:rFonts w:ascii="Arial" w:hAnsi="Arial" w:cs="Arial"/>
          <w:sz w:val="20"/>
        </w:rPr>
        <w:t>parciais, a liberação da caução prevista no número anterior</w:t>
      </w:r>
      <w:r>
        <w:rPr>
          <w:rFonts w:ascii="Arial" w:hAnsi="Arial" w:cs="Arial"/>
          <w:sz w:val="20"/>
        </w:rPr>
        <w:t xml:space="preserve"> </w:t>
      </w:r>
      <w:r w:rsidRPr="005B5F0E">
        <w:rPr>
          <w:rFonts w:ascii="Arial" w:hAnsi="Arial" w:cs="Arial"/>
          <w:sz w:val="20"/>
        </w:rPr>
        <w:t>é promovida na proporção do valor respeitante à receção</w:t>
      </w:r>
      <w:r>
        <w:rPr>
          <w:rFonts w:ascii="Arial" w:hAnsi="Arial" w:cs="Arial"/>
          <w:sz w:val="20"/>
        </w:rPr>
        <w:t xml:space="preserve"> </w:t>
      </w:r>
      <w:r w:rsidRPr="005B5F0E">
        <w:rPr>
          <w:rFonts w:ascii="Arial" w:hAnsi="Arial" w:cs="Arial"/>
          <w:sz w:val="20"/>
        </w:rPr>
        <w:t>parcial.</w:t>
      </w:r>
    </w:p>
    <w:p w:rsidR="004B6D8F" w:rsidRPr="005B5F0E" w:rsidRDefault="004B6D8F" w:rsidP="006E5230">
      <w:pPr>
        <w:spacing w:after="120" w:line="360" w:lineRule="auto"/>
        <w:ind w:right="-1"/>
        <w:rPr>
          <w:rFonts w:ascii="Arial" w:hAnsi="Arial" w:cs="Arial"/>
          <w:sz w:val="20"/>
        </w:rPr>
      </w:pPr>
      <w:r>
        <w:rPr>
          <w:rFonts w:ascii="Arial" w:hAnsi="Arial" w:cs="Arial"/>
          <w:sz w:val="20"/>
        </w:rPr>
        <w:t>6</w:t>
      </w:r>
      <w:r w:rsidRPr="005B5F0E">
        <w:rPr>
          <w:rFonts w:ascii="Arial" w:hAnsi="Arial" w:cs="Arial"/>
          <w:sz w:val="20"/>
        </w:rPr>
        <w:t xml:space="preserve"> — </w:t>
      </w:r>
      <w:r w:rsidR="006E5230">
        <w:rPr>
          <w:rFonts w:ascii="Arial" w:hAnsi="Arial" w:cs="Arial"/>
          <w:sz w:val="20"/>
        </w:rPr>
        <w:tab/>
      </w:r>
      <w:r w:rsidRPr="005B5F0E">
        <w:rPr>
          <w:rFonts w:ascii="Arial" w:hAnsi="Arial" w:cs="Arial"/>
          <w:sz w:val="20"/>
        </w:rPr>
        <w:t>Decorrido o prazo fixado para a liberação da caução</w:t>
      </w:r>
      <w:r>
        <w:rPr>
          <w:rFonts w:ascii="Arial" w:hAnsi="Arial" w:cs="Arial"/>
          <w:sz w:val="20"/>
        </w:rPr>
        <w:t xml:space="preserve"> </w:t>
      </w:r>
      <w:r w:rsidRPr="005B5F0E">
        <w:rPr>
          <w:rFonts w:ascii="Arial" w:hAnsi="Arial" w:cs="Arial"/>
          <w:sz w:val="20"/>
        </w:rPr>
        <w:t>sem que esta tenha ocorrido, o empreiteiro pode notificar</w:t>
      </w:r>
      <w:r>
        <w:rPr>
          <w:rFonts w:ascii="Arial" w:hAnsi="Arial" w:cs="Arial"/>
          <w:sz w:val="20"/>
        </w:rPr>
        <w:t xml:space="preserve"> </w:t>
      </w:r>
      <w:r w:rsidRPr="005B5F0E">
        <w:rPr>
          <w:rFonts w:ascii="Arial" w:hAnsi="Arial" w:cs="Arial"/>
          <w:sz w:val="20"/>
        </w:rPr>
        <w:t>o dono da obra para que este cumpra a obrigação</w:t>
      </w:r>
      <w:r>
        <w:rPr>
          <w:rFonts w:ascii="Arial" w:hAnsi="Arial" w:cs="Arial"/>
          <w:sz w:val="20"/>
        </w:rPr>
        <w:t xml:space="preserve"> </w:t>
      </w:r>
      <w:r w:rsidRPr="005B5F0E">
        <w:rPr>
          <w:rFonts w:ascii="Arial" w:hAnsi="Arial" w:cs="Arial"/>
          <w:sz w:val="20"/>
        </w:rPr>
        <w:t>de liberação da cauçã</w:t>
      </w:r>
      <w:r>
        <w:rPr>
          <w:rFonts w:ascii="Arial" w:hAnsi="Arial" w:cs="Arial"/>
          <w:sz w:val="20"/>
        </w:rPr>
        <w:t>o, ficando autorizado a promovê</w:t>
      </w:r>
      <w:r w:rsidRPr="005B5F0E">
        <w:rPr>
          <w:rFonts w:ascii="Arial" w:hAnsi="Arial" w:cs="Arial"/>
          <w:sz w:val="20"/>
        </w:rPr>
        <w:t>-la,</w:t>
      </w:r>
      <w:r>
        <w:rPr>
          <w:rFonts w:ascii="Arial" w:hAnsi="Arial" w:cs="Arial"/>
          <w:sz w:val="20"/>
        </w:rPr>
        <w:t xml:space="preserve"> </w:t>
      </w:r>
      <w:r w:rsidRPr="005B5F0E">
        <w:rPr>
          <w:rFonts w:ascii="Arial" w:hAnsi="Arial" w:cs="Arial"/>
          <w:sz w:val="20"/>
        </w:rPr>
        <w:t>a título parcial ou integral, se, 15 dias após a notificação,</w:t>
      </w:r>
      <w:r>
        <w:rPr>
          <w:rFonts w:ascii="Arial" w:hAnsi="Arial" w:cs="Arial"/>
          <w:sz w:val="20"/>
        </w:rPr>
        <w:t xml:space="preserve"> </w:t>
      </w:r>
      <w:r w:rsidRPr="005B5F0E">
        <w:rPr>
          <w:rFonts w:ascii="Arial" w:hAnsi="Arial" w:cs="Arial"/>
          <w:sz w:val="20"/>
        </w:rPr>
        <w:t>o dono da obra não tiver cumprido a referida obrigação,</w:t>
      </w:r>
      <w:r>
        <w:rPr>
          <w:rFonts w:ascii="Arial" w:hAnsi="Arial" w:cs="Arial"/>
          <w:sz w:val="20"/>
        </w:rPr>
        <w:t xml:space="preserve"> </w:t>
      </w:r>
      <w:r w:rsidRPr="005B5F0E">
        <w:rPr>
          <w:rFonts w:ascii="Arial" w:hAnsi="Arial" w:cs="Arial"/>
          <w:sz w:val="20"/>
        </w:rPr>
        <w:t>nos termos do n.º 9 do artigo 295.º do CCP.</w:t>
      </w:r>
    </w:p>
    <w:p w:rsidR="004B6D8F" w:rsidRPr="005B5F0E" w:rsidRDefault="004B6D8F" w:rsidP="006E5230">
      <w:pPr>
        <w:spacing w:after="120" w:line="360" w:lineRule="auto"/>
        <w:ind w:right="-1"/>
        <w:rPr>
          <w:rFonts w:ascii="Arial" w:hAnsi="Arial" w:cs="Arial"/>
          <w:sz w:val="20"/>
        </w:rPr>
      </w:pPr>
      <w:r>
        <w:rPr>
          <w:rFonts w:ascii="Arial" w:hAnsi="Arial" w:cs="Arial"/>
          <w:sz w:val="20"/>
        </w:rPr>
        <w:t>7</w:t>
      </w:r>
      <w:r w:rsidRPr="005B5F0E">
        <w:rPr>
          <w:rFonts w:ascii="Arial" w:hAnsi="Arial" w:cs="Arial"/>
          <w:sz w:val="20"/>
        </w:rPr>
        <w:t xml:space="preserve"> — </w:t>
      </w:r>
      <w:r w:rsidR="006E5230">
        <w:rPr>
          <w:rFonts w:ascii="Arial" w:hAnsi="Arial" w:cs="Arial"/>
          <w:sz w:val="20"/>
        </w:rPr>
        <w:tab/>
      </w:r>
      <w:r w:rsidRPr="005B5F0E">
        <w:rPr>
          <w:rFonts w:ascii="Arial" w:hAnsi="Arial" w:cs="Arial"/>
          <w:sz w:val="20"/>
        </w:rPr>
        <w:t>A mora na liberação, total ou parcial, da caução</w:t>
      </w:r>
      <w:r>
        <w:rPr>
          <w:rFonts w:ascii="Arial" w:hAnsi="Arial" w:cs="Arial"/>
          <w:sz w:val="20"/>
        </w:rPr>
        <w:t xml:space="preserve"> </w:t>
      </w:r>
      <w:r w:rsidRPr="005B5F0E">
        <w:rPr>
          <w:rFonts w:ascii="Arial" w:hAnsi="Arial" w:cs="Arial"/>
          <w:sz w:val="20"/>
        </w:rPr>
        <w:t>confere ao empreiteiro o direito de indemnização, designadamente</w:t>
      </w:r>
      <w:r>
        <w:rPr>
          <w:rFonts w:ascii="Arial" w:hAnsi="Arial" w:cs="Arial"/>
          <w:sz w:val="20"/>
        </w:rPr>
        <w:t xml:space="preserve"> </w:t>
      </w:r>
      <w:r w:rsidRPr="005B5F0E">
        <w:rPr>
          <w:rFonts w:ascii="Arial" w:hAnsi="Arial" w:cs="Arial"/>
          <w:sz w:val="20"/>
        </w:rPr>
        <w:t>pelos custos adicionais por este incorridos com</w:t>
      </w:r>
      <w:r>
        <w:rPr>
          <w:rFonts w:ascii="Arial" w:hAnsi="Arial" w:cs="Arial"/>
          <w:sz w:val="20"/>
        </w:rPr>
        <w:t xml:space="preserve"> </w:t>
      </w:r>
      <w:r w:rsidRPr="005B5F0E">
        <w:rPr>
          <w:rFonts w:ascii="Arial" w:hAnsi="Arial" w:cs="Arial"/>
          <w:sz w:val="20"/>
        </w:rPr>
        <w:t>a manutenção da caução prestada por período superior ao</w:t>
      </w:r>
      <w:r>
        <w:rPr>
          <w:rFonts w:ascii="Arial" w:hAnsi="Arial" w:cs="Arial"/>
          <w:sz w:val="20"/>
        </w:rPr>
        <w:t xml:space="preserve"> </w:t>
      </w:r>
      <w:r w:rsidRPr="005B5F0E">
        <w:rPr>
          <w:rFonts w:ascii="Arial" w:hAnsi="Arial" w:cs="Arial"/>
          <w:sz w:val="20"/>
        </w:rPr>
        <w:t>que seria devido.</w:t>
      </w:r>
    </w:p>
    <w:p w:rsidR="00CE7DF1" w:rsidRPr="004B6D8F" w:rsidRDefault="00CE7DF1" w:rsidP="00CF727E">
      <w:pPr>
        <w:pStyle w:val="Cabealho1"/>
        <w:spacing w:before="0" w:line="360" w:lineRule="auto"/>
        <w:ind w:left="0" w:right="-7" w:firstLine="0"/>
        <w:jc w:val="center"/>
        <w:rPr>
          <w:rFonts w:ascii="Arial" w:hAnsi="Arial" w:cs="Arial"/>
          <w:color w:val="auto"/>
          <w:sz w:val="24"/>
          <w:szCs w:val="24"/>
        </w:rPr>
      </w:pPr>
      <w:bookmarkStart w:id="108" w:name="_Toc529175972"/>
      <w:r w:rsidRPr="004B6D8F">
        <w:rPr>
          <w:rFonts w:ascii="Arial" w:hAnsi="Arial" w:cs="Arial"/>
          <w:color w:val="auto"/>
          <w:sz w:val="24"/>
          <w:szCs w:val="24"/>
        </w:rPr>
        <w:t>Capítulo VI</w:t>
      </w:r>
      <w:bookmarkEnd w:id="108"/>
    </w:p>
    <w:p w:rsidR="00CE7DF1" w:rsidRPr="004B6D8F" w:rsidRDefault="00CE7DF1" w:rsidP="00CF727E">
      <w:pPr>
        <w:pStyle w:val="Cabealho2"/>
        <w:spacing w:before="0" w:line="360" w:lineRule="auto"/>
        <w:ind w:left="0" w:right="-7" w:firstLine="0"/>
        <w:jc w:val="center"/>
        <w:rPr>
          <w:rFonts w:ascii="Arial" w:hAnsi="Arial" w:cs="Arial"/>
          <w:color w:val="auto"/>
          <w:sz w:val="24"/>
          <w:szCs w:val="24"/>
        </w:rPr>
      </w:pPr>
      <w:bookmarkStart w:id="109" w:name="_Toc529175973"/>
      <w:r w:rsidRPr="004B6D8F">
        <w:rPr>
          <w:rFonts w:ascii="Arial" w:hAnsi="Arial" w:cs="Arial"/>
          <w:color w:val="auto"/>
          <w:sz w:val="24"/>
          <w:szCs w:val="24"/>
        </w:rPr>
        <w:t>Disposições finais</w:t>
      </w:r>
      <w:bookmarkEnd w:id="109"/>
    </w:p>
    <w:p w:rsidR="00CE7DF1" w:rsidRPr="004B6D8F" w:rsidRDefault="00CE7DF1" w:rsidP="00CF727E">
      <w:pPr>
        <w:pStyle w:val="Cabealho3"/>
        <w:spacing w:before="0" w:line="360" w:lineRule="auto"/>
        <w:ind w:left="0" w:right="-7" w:firstLine="0"/>
        <w:jc w:val="center"/>
        <w:rPr>
          <w:rFonts w:ascii="Arial" w:hAnsi="Arial" w:cs="Arial"/>
          <w:color w:val="auto"/>
          <w:sz w:val="20"/>
        </w:rPr>
      </w:pPr>
      <w:bookmarkStart w:id="110" w:name="_Toc529175974"/>
      <w:r w:rsidRPr="004B6D8F">
        <w:rPr>
          <w:rFonts w:ascii="Arial" w:hAnsi="Arial" w:cs="Arial"/>
          <w:color w:val="auto"/>
          <w:sz w:val="20"/>
        </w:rPr>
        <w:t>Cláusula 41.ª</w:t>
      </w:r>
      <w:bookmarkEnd w:id="110"/>
    </w:p>
    <w:p w:rsidR="00CE7DF1" w:rsidRPr="004B6D8F" w:rsidRDefault="00CE7DF1" w:rsidP="001169AA">
      <w:pPr>
        <w:pStyle w:val="Cabealho4"/>
        <w:spacing w:before="0" w:line="360" w:lineRule="auto"/>
        <w:ind w:left="0" w:right="-7" w:firstLine="0"/>
        <w:jc w:val="center"/>
        <w:rPr>
          <w:rFonts w:ascii="Arial" w:hAnsi="Arial" w:cs="Arial"/>
          <w:i w:val="0"/>
          <w:color w:val="auto"/>
          <w:sz w:val="20"/>
        </w:rPr>
      </w:pPr>
      <w:bookmarkStart w:id="111" w:name="_Toc529175975"/>
      <w:r w:rsidRPr="004B6D8F">
        <w:rPr>
          <w:rFonts w:ascii="Arial" w:hAnsi="Arial" w:cs="Arial"/>
          <w:i w:val="0"/>
          <w:color w:val="auto"/>
          <w:sz w:val="20"/>
        </w:rPr>
        <w:t>Deveres de informação</w:t>
      </w:r>
      <w:bookmarkEnd w:id="111"/>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C14A8F" w:rsidRPr="00692E1F">
        <w:rPr>
          <w:rFonts w:ascii="Arial" w:hAnsi="Arial" w:cs="Arial"/>
          <w:sz w:val="20"/>
        </w:rPr>
        <w:tab/>
      </w:r>
      <w:r w:rsidRPr="00692E1F">
        <w:rPr>
          <w:rFonts w:ascii="Arial" w:hAnsi="Arial" w:cs="Arial"/>
          <w:sz w:val="20"/>
        </w:rPr>
        <w:t xml:space="preserve">Cada uma das partes deve informar de imediato a outra sobre quaisquer circunstâncias que cheguem ao seu conhecimento e que possam </w:t>
      </w:r>
      <w:r w:rsidR="008D651B" w:rsidRPr="00692E1F">
        <w:rPr>
          <w:rFonts w:ascii="Arial" w:hAnsi="Arial" w:cs="Arial"/>
          <w:sz w:val="20"/>
        </w:rPr>
        <w:t>afetar</w:t>
      </w:r>
      <w:r w:rsidRPr="00692E1F">
        <w:rPr>
          <w:rFonts w:ascii="Arial" w:hAnsi="Arial" w:cs="Arial"/>
          <w:sz w:val="20"/>
        </w:rPr>
        <w:t xml:space="preserve"> os </w:t>
      </w:r>
      <w:r w:rsidR="008D651B" w:rsidRPr="00692E1F">
        <w:rPr>
          <w:rFonts w:ascii="Arial" w:hAnsi="Arial" w:cs="Arial"/>
          <w:sz w:val="20"/>
        </w:rPr>
        <w:t>respetivos</w:t>
      </w:r>
      <w:r w:rsidRPr="00692E1F">
        <w:rPr>
          <w:rFonts w:ascii="Arial" w:hAnsi="Arial" w:cs="Arial"/>
          <w:sz w:val="20"/>
        </w:rPr>
        <w:t xml:space="preserve"> interesses na execução do Contrato, de acordo com as regras gerais da boa fé.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C14A8F" w:rsidRPr="00692E1F">
        <w:rPr>
          <w:rFonts w:ascii="Arial" w:hAnsi="Arial" w:cs="Arial"/>
          <w:sz w:val="20"/>
        </w:rPr>
        <w:tab/>
      </w:r>
      <w:r w:rsidRPr="00692E1F">
        <w:rPr>
          <w:rFonts w:ascii="Arial" w:hAnsi="Arial" w:cs="Arial"/>
          <w:sz w:val="20"/>
        </w:rPr>
        <w:t xml:space="preserve">Em especial, cada uma das partes deve avisar de imediato a outra de quaisquer circunstâncias, constituam ou não força maior, que previsivelmente impeçam o cumprimento ou o cumprimento tempestivo de qualquer uma das suas obrigações.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C14A8F" w:rsidRPr="00692E1F">
        <w:rPr>
          <w:rFonts w:ascii="Arial" w:hAnsi="Arial" w:cs="Arial"/>
          <w:sz w:val="20"/>
        </w:rPr>
        <w:tab/>
      </w:r>
      <w:r w:rsidRPr="00692E1F">
        <w:rPr>
          <w:rFonts w:ascii="Arial" w:hAnsi="Arial" w:cs="Arial"/>
          <w:sz w:val="20"/>
        </w:rPr>
        <w:t xml:space="preserve">No prazo de dez dias após a ocorrência de tal impedimento, a parte deve informar a outra do tempo ou da medida em que previsivelmente será </w:t>
      </w:r>
      <w:r w:rsidR="008D651B" w:rsidRPr="00692E1F">
        <w:rPr>
          <w:rFonts w:ascii="Arial" w:hAnsi="Arial" w:cs="Arial"/>
          <w:sz w:val="20"/>
        </w:rPr>
        <w:t>afetada</w:t>
      </w:r>
      <w:r w:rsidRPr="00692E1F">
        <w:rPr>
          <w:rFonts w:ascii="Arial" w:hAnsi="Arial" w:cs="Arial"/>
          <w:sz w:val="20"/>
        </w:rPr>
        <w:t xml:space="preserve"> a execução do Contrato. </w:t>
      </w:r>
    </w:p>
    <w:p w:rsidR="00CE7DF1" w:rsidRPr="004B6D8F" w:rsidRDefault="00CE7DF1" w:rsidP="00CF727E">
      <w:pPr>
        <w:pStyle w:val="Cabealho3"/>
        <w:spacing w:before="0" w:line="360" w:lineRule="auto"/>
        <w:ind w:left="0" w:right="-7" w:firstLine="0"/>
        <w:jc w:val="center"/>
        <w:rPr>
          <w:rFonts w:ascii="Arial" w:hAnsi="Arial" w:cs="Arial"/>
          <w:color w:val="auto"/>
          <w:sz w:val="20"/>
        </w:rPr>
      </w:pPr>
      <w:bookmarkStart w:id="112" w:name="_Toc529175976"/>
      <w:r w:rsidRPr="004B6D8F">
        <w:rPr>
          <w:rFonts w:ascii="Arial" w:hAnsi="Arial" w:cs="Arial"/>
          <w:color w:val="auto"/>
          <w:sz w:val="20"/>
        </w:rPr>
        <w:t>Cláusula 42.ª</w:t>
      </w:r>
      <w:bookmarkEnd w:id="112"/>
    </w:p>
    <w:p w:rsidR="00CE7DF1" w:rsidRPr="004B6D8F" w:rsidRDefault="00CE7DF1" w:rsidP="001169AA">
      <w:pPr>
        <w:pStyle w:val="Cabealho4"/>
        <w:spacing w:before="0" w:line="360" w:lineRule="auto"/>
        <w:ind w:left="0" w:right="-7" w:firstLine="0"/>
        <w:jc w:val="center"/>
        <w:rPr>
          <w:rFonts w:ascii="Arial" w:hAnsi="Arial" w:cs="Arial"/>
          <w:i w:val="0"/>
          <w:color w:val="auto"/>
          <w:sz w:val="20"/>
        </w:rPr>
      </w:pPr>
      <w:bookmarkStart w:id="113" w:name="_Toc529175977"/>
      <w:r w:rsidRPr="004B6D8F">
        <w:rPr>
          <w:rFonts w:ascii="Arial" w:hAnsi="Arial" w:cs="Arial"/>
          <w:i w:val="0"/>
          <w:color w:val="auto"/>
          <w:sz w:val="20"/>
        </w:rPr>
        <w:t>Subcontratação e cessão da posição contratual</w:t>
      </w:r>
      <w:bookmarkEnd w:id="113"/>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C14A8F" w:rsidRPr="00692E1F">
        <w:rPr>
          <w:rFonts w:ascii="Arial" w:hAnsi="Arial" w:cs="Arial"/>
          <w:sz w:val="20"/>
        </w:rPr>
        <w:tab/>
      </w:r>
      <w:r w:rsidRPr="00692E1F">
        <w:rPr>
          <w:rFonts w:ascii="Arial" w:hAnsi="Arial" w:cs="Arial"/>
          <w:sz w:val="20"/>
        </w:rPr>
        <w:t xml:space="preserve">O empreiteiro pode subcontratar as entidades identificadas na proposta adjudicada, desde que se encontrem cumpridos os requisitos constantes dos n.ºs 3 e 6 do artigo 318.º do CCP.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C14A8F" w:rsidRPr="00692E1F">
        <w:rPr>
          <w:rFonts w:ascii="Arial" w:hAnsi="Arial" w:cs="Arial"/>
          <w:sz w:val="20"/>
        </w:rPr>
        <w:tab/>
      </w:r>
      <w:r w:rsidRPr="00692E1F">
        <w:rPr>
          <w:rFonts w:ascii="Arial" w:hAnsi="Arial" w:cs="Arial"/>
          <w:sz w:val="20"/>
        </w:rPr>
        <w:t xml:space="preserve">O dono da obra apenas pode opor-se à subcontratação na fase de execução quando não estejam verificados os limites constantes do artigo 383.º do CCP, ou quando haja fundado receio de que a subcontratação envolva um aumento de risco de incumprimento das obrigações emergentes do Contrato.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C14A8F" w:rsidRPr="00692E1F">
        <w:rPr>
          <w:rFonts w:ascii="Arial" w:hAnsi="Arial" w:cs="Arial"/>
          <w:sz w:val="20"/>
        </w:rPr>
        <w:tab/>
      </w:r>
      <w:r w:rsidRPr="00692E1F">
        <w:rPr>
          <w:rFonts w:ascii="Arial" w:hAnsi="Arial" w:cs="Arial"/>
          <w:sz w:val="20"/>
        </w:rPr>
        <w:t xml:space="preserve">Todos os subcontratos devem ser celebrados por escrito e conter os elementos previstos no artigo 384.º do CCP, devendo ser especificados os trabalhos a realizar e expresso o que for acordado quanto à revisão de preços.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4 - </w:t>
      </w:r>
      <w:r w:rsidR="00C14A8F" w:rsidRPr="00692E1F">
        <w:rPr>
          <w:rFonts w:ascii="Arial" w:hAnsi="Arial" w:cs="Arial"/>
          <w:sz w:val="20"/>
        </w:rPr>
        <w:tab/>
      </w:r>
      <w:r w:rsidRPr="00692E1F">
        <w:rPr>
          <w:rFonts w:ascii="Arial" w:hAnsi="Arial" w:cs="Arial"/>
          <w:sz w:val="20"/>
        </w:rPr>
        <w:t xml:space="preserve">O empreiteiro obriga-se a tomar as providências indicadas pelo </w:t>
      </w:r>
      <w:r w:rsidR="008D651B" w:rsidRPr="00692E1F">
        <w:rPr>
          <w:rFonts w:ascii="Arial" w:hAnsi="Arial" w:cs="Arial"/>
          <w:sz w:val="20"/>
        </w:rPr>
        <w:t>diretor</w:t>
      </w:r>
      <w:r w:rsidRPr="00692E1F">
        <w:rPr>
          <w:rFonts w:ascii="Arial" w:hAnsi="Arial" w:cs="Arial"/>
          <w:sz w:val="20"/>
        </w:rPr>
        <w:t xml:space="preserve"> de fiscalização da obra para que este, em qualquer momento, possa distinguir o pessoal do empreiteiro do pessoal dos subempreiteiros presentes na obra.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5 - </w:t>
      </w:r>
      <w:r w:rsidR="00C14A8F" w:rsidRPr="00692E1F">
        <w:rPr>
          <w:rFonts w:ascii="Arial" w:hAnsi="Arial" w:cs="Arial"/>
          <w:sz w:val="20"/>
        </w:rPr>
        <w:tab/>
      </w:r>
      <w:r w:rsidRPr="00692E1F">
        <w:rPr>
          <w:rFonts w:ascii="Arial" w:hAnsi="Arial" w:cs="Arial"/>
          <w:sz w:val="20"/>
        </w:rPr>
        <w:t xml:space="preserve">O disposto nos números anteriores é igualmente aplicável aos contratos celebrados entre os subcontratados e terceiros.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6 - </w:t>
      </w:r>
      <w:r w:rsidR="00C14A8F" w:rsidRPr="00692E1F">
        <w:rPr>
          <w:rFonts w:ascii="Arial" w:hAnsi="Arial" w:cs="Arial"/>
          <w:sz w:val="20"/>
        </w:rPr>
        <w:tab/>
      </w:r>
      <w:r w:rsidRPr="00692E1F">
        <w:rPr>
          <w:rFonts w:ascii="Arial" w:hAnsi="Arial" w:cs="Arial"/>
          <w:sz w:val="20"/>
        </w:rPr>
        <w:t xml:space="preserve">No prazo de cinco dias após a celebração de cada contrato de subempreitada, o empreiteiro deve, nos termos do n.º 3 do artigo 385.º do CCP, comunicar por escrito o facto ao dono da obra, remetendo-lhe cópia do contrato em causa.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7 - </w:t>
      </w:r>
      <w:r w:rsidR="00C14A8F" w:rsidRPr="00692E1F">
        <w:rPr>
          <w:rFonts w:ascii="Arial" w:hAnsi="Arial" w:cs="Arial"/>
          <w:sz w:val="20"/>
        </w:rPr>
        <w:tab/>
      </w:r>
      <w:r w:rsidRPr="00692E1F">
        <w:rPr>
          <w:rFonts w:ascii="Arial" w:hAnsi="Arial" w:cs="Arial"/>
          <w:sz w:val="20"/>
        </w:rPr>
        <w:t xml:space="preserve">A responsabilidade pelo </w:t>
      </w:r>
      <w:r w:rsidR="0067434F" w:rsidRPr="00692E1F">
        <w:rPr>
          <w:rFonts w:ascii="Arial" w:hAnsi="Arial" w:cs="Arial"/>
          <w:sz w:val="20"/>
        </w:rPr>
        <w:t>exato</w:t>
      </w:r>
      <w:r w:rsidRPr="00692E1F">
        <w:rPr>
          <w:rFonts w:ascii="Arial" w:hAnsi="Arial" w:cs="Arial"/>
          <w:sz w:val="20"/>
        </w:rPr>
        <w:t xml:space="preserve"> e pontual cumprimento de todas as obrigações contratuais é do empreiteiro, ainda que as mesmas sejam cumpridas por recurso a subempreiteiros.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8 -</w:t>
      </w:r>
      <w:r w:rsidR="00C14A8F" w:rsidRPr="00692E1F">
        <w:rPr>
          <w:rFonts w:ascii="Arial" w:hAnsi="Arial" w:cs="Arial"/>
          <w:sz w:val="20"/>
        </w:rPr>
        <w:tab/>
      </w:r>
      <w:r w:rsidRPr="00692E1F">
        <w:rPr>
          <w:rFonts w:ascii="Arial" w:hAnsi="Arial" w:cs="Arial"/>
          <w:sz w:val="20"/>
        </w:rPr>
        <w:t xml:space="preserve">A cessão da posição contratual por qualquer das partes depende da autorização da outra, sendo em qualquer caso vedada nas situações previstas no n.º 1 do artigo 317.º do CCP. </w:t>
      </w:r>
    </w:p>
    <w:p w:rsidR="00CE7DF1" w:rsidRPr="004B6D8F" w:rsidRDefault="00CE7DF1" w:rsidP="00CF727E">
      <w:pPr>
        <w:pStyle w:val="Cabealho3"/>
        <w:spacing w:before="0" w:line="360" w:lineRule="auto"/>
        <w:ind w:left="0" w:right="-7" w:firstLine="0"/>
        <w:jc w:val="center"/>
        <w:rPr>
          <w:rFonts w:ascii="Arial" w:hAnsi="Arial" w:cs="Arial"/>
          <w:color w:val="auto"/>
          <w:sz w:val="20"/>
        </w:rPr>
      </w:pPr>
      <w:bookmarkStart w:id="114" w:name="_Toc529175978"/>
      <w:r w:rsidRPr="004B6D8F">
        <w:rPr>
          <w:rFonts w:ascii="Arial" w:hAnsi="Arial" w:cs="Arial"/>
          <w:color w:val="auto"/>
          <w:sz w:val="20"/>
        </w:rPr>
        <w:t>Cláusula 43.ª</w:t>
      </w:r>
      <w:bookmarkEnd w:id="114"/>
    </w:p>
    <w:p w:rsidR="00CE7DF1" w:rsidRPr="004B6D8F" w:rsidRDefault="00CE7DF1" w:rsidP="001169AA">
      <w:pPr>
        <w:pStyle w:val="Cabealho4"/>
        <w:spacing w:before="0" w:line="360" w:lineRule="auto"/>
        <w:ind w:left="0" w:right="-7" w:firstLine="0"/>
        <w:jc w:val="center"/>
        <w:rPr>
          <w:rFonts w:ascii="Arial" w:hAnsi="Arial" w:cs="Arial"/>
          <w:i w:val="0"/>
          <w:color w:val="auto"/>
          <w:sz w:val="20"/>
        </w:rPr>
      </w:pPr>
      <w:bookmarkStart w:id="115" w:name="_Toc529175979"/>
      <w:r w:rsidRPr="004B6D8F">
        <w:rPr>
          <w:rFonts w:ascii="Arial" w:hAnsi="Arial" w:cs="Arial"/>
          <w:i w:val="0"/>
          <w:color w:val="auto"/>
          <w:sz w:val="20"/>
        </w:rPr>
        <w:t>Resolução do contrato pelo dono da obra</w:t>
      </w:r>
      <w:bookmarkEnd w:id="115"/>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C14A8F" w:rsidRPr="00692E1F">
        <w:rPr>
          <w:rFonts w:ascii="Arial" w:hAnsi="Arial" w:cs="Arial"/>
          <w:sz w:val="20"/>
        </w:rPr>
        <w:tab/>
      </w:r>
      <w:r w:rsidRPr="00692E1F">
        <w:rPr>
          <w:rFonts w:ascii="Arial" w:hAnsi="Arial" w:cs="Arial"/>
          <w:sz w:val="20"/>
        </w:rPr>
        <w:t>Sem prejuízo das indemnizações legais e contratuais devidas, o dono da obra pode resolver o contrato nos seguintes casos:</w:t>
      </w:r>
    </w:p>
    <w:p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a) </w:t>
      </w:r>
      <w:r w:rsidR="00C14A8F" w:rsidRPr="00692E1F">
        <w:rPr>
          <w:rFonts w:ascii="Arial" w:hAnsi="Arial" w:cs="Arial"/>
          <w:sz w:val="20"/>
        </w:rPr>
        <w:tab/>
      </w:r>
      <w:r w:rsidRPr="00692E1F">
        <w:rPr>
          <w:rFonts w:ascii="Arial" w:hAnsi="Arial" w:cs="Arial"/>
          <w:sz w:val="20"/>
        </w:rPr>
        <w:t xml:space="preserve">Incumprimento definitivo do Contrato por facto imputável ao empreiteiro; </w:t>
      </w:r>
    </w:p>
    <w:p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b) </w:t>
      </w:r>
      <w:r w:rsidR="00C14A8F" w:rsidRPr="00692E1F">
        <w:rPr>
          <w:rFonts w:ascii="Arial" w:hAnsi="Arial" w:cs="Arial"/>
          <w:sz w:val="20"/>
        </w:rPr>
        <w:tab/>
      </w:r>
      <w:r w:rsidRPr="00692E1F">
        <w:rPr>
          <w:rFonts w:ascii="Arial" w:hAnsi="Arial" w:cs="Arial"/>
          <w:sz w:val="20"/>
        </w:rPr>
        <w:t xml:space="preserve">Incumprimento, por parte do empreiteiro, de ordens, </w:t>
      </w:r>
      <w:r w:rsidR="0067434F" w:rsidRPr="00692E1F">
        <w:rPr>
          <w:rFonts w:ascii="Arial" w:hAnsi="Arial" w:cs="Arial"/>
          <w:sz w:val="20"/>
        </w:rPr>
        <w:t>diretivas</w:t>
      </w:r>
      <w:r w:rsidRPr="00692E1F">
        <w:rPr>
          <w:rFonts w:ascii="Arial" w:hAnsi="Arial" w:cs="Arial"/>
          <w:sz w:val="20"/>
        </w:rPr>
        <w:t xml:space="preserve"> ou instruções transmitidas no exercício do poder de </w:t>
      </w:r>
      <w:r w:rsidR="0067434F" w:rsidRPr="00692E1F">
        <w:rPr>
          <w:rFonts w:ascii="Arial" w:hAnsi="Arial" w:cs="Arial"/>
          <w:sz w:val="20"/>
        </w:rPr>
        <w:t>direção</w:t>
      </w:r>
      <w:r w:rsidRPr="00692E1F">
        <w:rPr>
          <w:rFonts w:ascii="Arial" w:hAnsi="Arial" w:cs="Arial"/>
          <w:sz w:val="20"/>
        </w:rPr>
        <w:t xml:space="preserve"> sobre matéria relativa à execução das prestações contratuais; </w:t>
      </w:r>
    </w:p>
    <w:p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c) </w:t>
      </w:r>
      <w:r w:rsidR="00C14A8F" w:rsidRPr="00692E1F">
        <w:rPr>
          <w:rFonts w:ascii="Arial" w:hAnsi="Arial" w:cs="Arial"/>
          <w:sz w:val="20"/>
        </w:rPr>
        <w:tab/>
      </w:r>
      <w:r w:rsidRPr="00692E1F">
        <w:rPr>
          <w:rFonts w:ascii="Arial" w:hAnsi="Arial" w:cs="Arial"/>
          <w:sz w:val="20"/>
        </w:rPr>
        <w:t xml:space="preserve">Oposição reiterada do empreiteiro ao exercício dos poderes de fiscalização do dono da obra; </w:t>
      </w:r>
    </w:p>
    <w:p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d) </w:t>
      </w:r>
      <w:r w:rsidR="00C14A8F" w:rsidRPr="00692E1F">
        <w:rPr>
          <w:rFonts w:ascii="Arial" w:hAnsi="Arial" w:cs="Arial"/>
          <w:sz w:val="20"/>
        </w:rPr>
        <w:tab/>
      </w:r>
      <w:r w:rsidRPr="00692E1F">
        <w:rPr>
          <w:rFonts w:ascii="Arial" w:hAnsi="Arial" w:cs="Arial"/>
          <w:sz w:val="20"/>
        </w:rPr>
        <w:t xml:space="preserve">Cessão da posição contratual ou subcontratação realizadas com inobservância dos termos e limites previstos na lei ou no Contrato, desde que a exigência pelo empreiteiro da manutenção das obrigações assumidas pelo dono da obra contrarie o princípio da boa fé; </w:t>
      </w:r>
    </w:p>
    <w:p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e) </w:t>
      </w:r>
      <w:r w:rsidR="00C14A8F" w:rsidRPr="00692E1F">
        <w:rPr>
          <w:rFonts w:ascii="Arial" w:hAnsi="Arial" w:cs="Arial"/>
          <w:sz w:val="20"/>
        </w:rPr>
        <w:tab/>
      </w:r>
      <w:r w:rsidRPr="00692E1F">
        <w:rPr>
          <w:rFonts w:ascii="Arial" w:hAnsi="Arial" w:cs="Arial"/>
          <w:sz w:val="20"/>
        </w:rPr>
        <w:t xml:space="preserve">Se o valor acumulado das sanções contratuais com natureza pecuniária exceder o limite previsto no n.º 2 do artigo 329.º do CCP; </w:t>
      </w:r>
    </w:p>
    <w:p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f) </w:t>
      </w:r>
      <w:r w:rsidR="00C14A8F" w:rsidRPr="00692E1F">
        <w:rPr>
          <w:rFonts w:ascii="Arial" w:hAnsi="Arial" w:cs="Arial"/>
          <w:sz w:val="20"/>
        </w:rPr>
        <w:tab/>
      </w:r>
      <w:r w:rsidRPr="00692E1F">
        <w:rPr>
          <w:rFonts w:ascii="Arial" w:hAnsi="Arial" w:cs="Arial"/>
          <w:sz w:val="20"/>
        </w:rPr>
        <w:t xml:space="preserve">Incumprimento pelo empreiteiro de decisões judiciais ou arbitrais respeitantes ao contrato; </w:t>
      </w:r>
    </w:p>
    <w:p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g) </w:t>
      </w:r>
      <w:r w:rsidR="00C14A8F" w:rsidRPr="00692E1F">
        <w:rPr>
          <w:rFonts w:ascii="Arial" w:hAnsi="Arial" w:cs="Arial"/>
          <w:sz w:val="20"/>
        </w:rPr>
        <w:tab/>
      </w:r>
      <w:r w:rsidRPr="00692E1F">
        <w:rPr>
          <w:rFonts w:ascii="Arial" w:hAnsi="Arial" w:cs="Arial"/>
          <w:sz w:val="20"/>
        </w:rPr>
        <w:t xml:space="preserve">Não renovação do valor da caução pelo empreiteiro, nos caso em que a tal esteja obrigado; </w:t>
      </w:r>
    </w:p>
    <w:p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h) </w:t>
      </w:r>
      <w:r w:rsidR="00C14A8F" w:rsidRPr="00692E1F">
        <w:rPr>
          <w:rFonts w:ascii="Arial" w:hAnsi="Arial" w:cs="Arial"/>
          <w:sz w:val="20"/>
        </w:rPr>
        <w:tab/>
      </w:r>
      <w:r w:rsidRPr="00692E1F">
        <w:rPr>
          <w:rFonts w:ascii="Arial" w:hAnsi="Arial" w:cs="Arial"/>
          <w:sz w:val="20"/>
        </w:rPr>
        <w:t xml:space="preserve">O empreiteiro se apresente à insolvência ou esta seja declarada judicialmente; </w:t>
      </w:r>
    </w:p>
    <w:p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i) </w:t>
      </w:r>
      <w:r w:rsidR="00C14A8F" w:rsidRPr="00692E1F">
        <w:rPr>
          <w:rFonts w:ascii="Arial" w:hAnsi="Arial" w:cs="Arial"/>
          <w:sz w:val="20"/>
        </w:rPr>
        <w:tab/>
      </w:r>
      <w:r w:rsidRPr="00692E1F">
        <w:rPr>
          <w:rFonts w:ascii="Arial" w:hAnsi="Arial" w:cs="Arial"/>
          <w:sz w:val="20"/>
        </w:rPr>
        <w:t xml:space="preserve">Se o empreiteiro, de forma grave ou reiterada, não cumprir o disposto na legislação sobre segurança, higiene e saúde no trabalho; </w:t>
      </w:r>
    </w:p>
    <w:p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j) </w:t>
      </w:r>
      <w:r w:rsidR="00C14A8F" w:rsidRPr="00692E1F">
        <w:rPr>
          <w:rFonts w:ascii="Arial" w:hAnsi="Arial" w:cs="Arial"/>
          <w:sz w:val="20"/>
        </w:rPr>
        <w:tab/>
      </w:r>
      <w:r w:rsidRPr="00692E1F">
        <w:rPr>
          <w:rFonts w:ascii="Arial" w:hAnsi="Arial" w:cs="Arial"/>
          <w:sz w:val="20"/>
        </w:rPr>
        <w:t xml:space="preserve">Se, tendo faltado à consignação sem justificação aceite pelo dono da obra, o empreiteiro não comparecer, após segunda notificação, no local, na data e na hora indicados pelo dono da obra para nova consignação desde que não apresente justificação de tal falta aceite pelo dono da obra; </w:t>
      </w:r>
    </w:p>
    <w:p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l) </w:t>
      </w:r>
      <w:r w:rsidR="00C14A8F" w:rsidRPr="00692E1F">
        <w:rPr>
          <w:rFonts w:ascii="Arial" w:hAnsi="Arial" w:cs="Arial"/>
          <w:sz w:val="20"/>
        </w:rPr>
        <w:tab/>
      </w:r>
      <w:r w:rsidRPr="00692E1F">
        <w:rPr>
          <w:rFonts w:ascii="Arial" w:hAnsi="Arial" w:cs="Arial"/>
          <w:sz w:val="20"/>
        </w:rPr>
        <w:t xml:space="preserve">Se ocorrer um atraso no início da execução dos trabalhos imputável ao empreiteiro que seja superior a 1/40 do prazo de execução da obra; </w:t>
      </w:r>
    </w:p>
    <w:p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m) </w:t>
      </w:r>
      <w:r w:rsidR="00021E3F">
        <w:rPr>
          <w:rFonts w:ascii="Arial" w:hAnsi="Arial" w:cs="Arial"/>
          <w:sz w:val="20"/>
        </w:rPr>
        <w:tab/>
      </w:r>
      <w:r w:rsidRPr="00692E1F">
        <w:rPr>
          <w:rFonts w:ascii="Arial" w:hAnsi="Arial" w:cs="Arial"/>
          <w:sz w:val="20"/>
        </w:rPr>
        <w:t xml:space="preserve">Se o empreiteiro não der início à execução dos trabalhos a mais decorridos 15 dias da notificação da decisão do dono da obra que indefere a reclamação apresentada por aquele e reitera a ordem para a sua execução; </w:t>
      </w:r>
    </w:p>
    <w:p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n) </w:t>
      </w:r>
      <w:r w:rsidR="00021E3F">
        <w:rPr>
          <w:rFonts w:ascii="Arial" w:hAnsi="Arial" w:cs="Arial"/>
          <w:sz w:val="20"/>
        </w:rPr>
        <w:tab/>
      </w:r>
      <w:r w:rsidRPr="00692E1F">
        <w:rPr>
          <w:rFonts w:ascii="Arial" w:hAnsi="Arial" w:cs="Arial"/>
          <w:sz w:val="20"/>
        </w:rPr>
        <w:t xml:space="preserve">Se houver suspensão da execução dos trabalhos pelo dono da obra por facto imputável ao empreiteiro ou se este suspender a execução dos trabalhos sem fundamento e fora dos casos previstos no n.º 1 do artigo 366.º do CCP, desde que da suspensão advenham graves prejuízos para o interesse público; </w:t>
      </w:r>
    </w:p>
    <w:p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o) </w:t>
      </w:r>
      <w:r w:rsidR="00021E3F">
        <w:rPr>
          <w:rFonts w:ascii="Arial" w:hAnsi="Arial" w:cs="Arial"/>
          <w:sz w:val="20"/>
        </w:rPr>
        <w:tab/>
      </w:r>
      <w:r w:rsidRPr="00692E1F">
        <w:rPr>
          <w:rFonts w:ascii="Arial" w:hAnsi="Arial" w:cs="Arial"/>
          <w:sz w:val="20"/>
        </w:rPr>
        <w:t xml:space="preserve">Se ocorrerem desvios ao plano de trabalhos nos termos do disposto no n.º 3 do artigo 404.º do CCP; </w:t>
      </w:r>
    </w:p>
    <w:p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p) </w:t>
      </w:r>
      <w:r w:rsidR="00021E3F">
        <w:rPr>
          <w:rFonts w:ascii="Arial" w:hAnsi="Arial" w:cs="Arial"/>
          <w:sz w:val="20"/>
        </w:rPr>
        <w:tab/>
      </w:r>
      <w:r w:rsidRPr="00692E1F">
        <w:rPr>
          <w:rFonts w:ascii="Arial" w:hAnsi="Arial" w:cs="Arial"/>
          <w:sz w:val="20"/>
        </w:rPr>
        <w:t xml:space="preserve">Se não foram corrigidos os defeitos </w:t>
      </w:r>
      <w:r w:rsidR="0067434F" w:rsidRPr="00692E1F">
        <w:rPr>
          <w:rFonts w:ascii="Arial" w:hAnsi="Arial" w:cs="Arial"/>
          <w:sz w:val="20"/>
        </w:rPr>
        <w:t>detetados</w:t>
      </w:r>
      <w:r w:rsidRPr="00692E1F">
        <w:rPr>
          <w:rFonts w:ascii="Arial" w:hAnsi="Arial" w:cs="Arial"/>
          <w:sz w:val="20"/>
        </w:rPr>
        <w:t xml:space="preserve"> no período de garantia da obra ou se não for repetida a execução da obra com defeito ou substituídos os equipamentos defeituosos, nos termos do disposto no artigo 397.º do CCP; </w:t>
      </w:r>
    </w:p>
    <w:p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q) </w:t>
      </w:r>
      <w:r w:rsidR="00021E3F">
        <w:rPr>
          <w:rFonts w:ascii="Arial" w:hAnsi="Arial" w:cs="Arial"/>
          <w:sz w:val="20"/>
        </w:rPr>
        <w:tab/>
      </w:r>
      <w:r w:rsidRPr="00692E1F">
        <w:rPr>
          <w:rFonts w:ascii="Arial" w:hAnsi="Arial" w:cs="Arial"/>
          <w:sz w:val="20"/>
        </w:rPr>
        <w:t xml:space="preserve">Por razões de interesse público, devidamente fundamentado.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2 -</w:t>
      </w:r>
      <w:r w:rsidR="00C14A8F" w:rsidRPr="00692E1F">
        <w:rPr>
          <w:rFonts w:ascii="Arial" w:hAnsi="Arial" w:cs="Arial"/>
          <w:sz w:val="20"/>
        </w:rPr>
        <w:tab/>
      </w:r>
      <w:r w:rsidRPr="00692E1F">
        <w:rPr>
          <w:rFonts w:ascii="Arial" w:hAnsi="Arial" w:cs="Arial"/>
          <w:sz w:val="20"/>
        </w:rPr>
        <w:t xml:space="preserve">Nos casos previstos no número anterior, havendo lugar a responsabilidade do empreiteiro, será o montante </w:t>
      </w:r>
      <w:r w:rsidR="0067434F" w:rsidRPr="00692E1F">
        <w:rPr>
          <w:rFonts w:ascii="Arial" w:hAnsi="Arial" w:cs="Arial"/>
          <w:sz w:val="20"/>
        </w:rPr>
        <w:t>respetivo</w:t>
      </w:r>
      <w:r w:rsidRPr="00692E1F">
        <w:rPr>
          <w:rFonts w:ascii="Arial" w:hAnsi="Arial" w:cs="Arial"/>
          <w:sz w:val="20"/>
        </w:rPr>
        <w:t xml:space="preserve"> deduzido das quantias devidas, sem prejuízo do dono da obra poder executar as garantias prestadas.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C14A8F" w:rsidRPr="00692E1F">
        <w:rPr>
          <w:rFonts w:ascii="Arial" w:hAnsi="Arial" w:cs="Arial"/>
          <w:sz w:val="20"/>
        </w:rPr>
        <w:tab/>
      </w:r>
      <w:r w:rsidRPr="00692E1F">
        <w:rPr>
          <w:rFonts w:ascii="Arial" w:hAnsi="Arial" w:cs="Arial"/>
          <w:sz w:val="20"/>
        </w:rPr>
        <w:t xml:space="preserve">No caso previsto na alínea q) do n.º 1, o empreiteiro tem direito a indemnização correspondente aos danos emergentes e aos lucros cessantes, devendo, quanto a estes, ser deduzido o benefício que resulte da antecipação dos ganhos previstos.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4 - </w:t>
      </w:r>
      <w:r w:rsidR="00C14A8F" w:rsidRPr="00692E1F">
        <w:rPr>
          <w:rFonts w:ascii="Arial" w:hAnsi="Arial" w:cs="Arial"/>
          <w:sz w:val="20"/>
        </w:rPr>
        <w:tab/>
      </w:r>
      <w:r w:rsidRPr="00692E1F">
        <w:rPr>
          <w:rFonts w:ascii="Arial" w:hAnsi="Arial" w:cs="Arial"/>
          <w:sz w:val="20"/>
        </w:rPr>
        <w:t xml:space="preserve">A falta de pagamento da indemnização prevista no número anterior no prazo de 30 dias contados da data em que o montante devido se encontre definitivamente apurado confere ao empreiteiro o direito ao pagamento de juros de mora sobre a </w:t>
      </w:r>
      <w:r w:rsidR="0067434F" w:rsidRPr="00692E1F">
        <w:rPr>
          <w:rFonts w:ascii="Arial" w:hAnsi="Arial" w:cs="Arial"/>
          <w:sz w:val="20"/>
        </w:rPr>
        <w:t>respetiva</w:t>
      </w:r>
      <w:r w:rsidRPr="00692E1F">
        <w:rPr>
          <w:rFonts w:ascii="Arial" w:hAnsi="Arial" w:cs="Arial"/>
          <w:sz w:val="20"/>
        </w:rPr>
        <w:t xml:space="preserve"> importância. </w:t>
      </w:r>
    </w:p>
    <w:p w:rsidR="00CE7DF1" w:rsidRPr="004B6D8F" w:rsidRDefault="00CE7DF1" w:rsidP="00CF727E">
      <w:pPr>
        <w:pStyle w:val="Cabealho3"/>
        <w:spacing w:before="0" w:line="360" w:lineRule="auto"/>
        <w:ind w:left="0" w:right="-7" w:firstLine="0"/>
        <w:jc w:val="center"/>
        <w:rPr>
          <w:rFonts w:ascii="Arial" w:hAnsi="Arial" w:cs="Arial"/>
          <w:color w:val="auto"/>
          <w:sz w:val="20"/>
        </w:rPr>
      </w:pPr>
      <w:bookmarkStart w:id="116" w:name="_Toc529175980"/>
      <w:r w:rsidRPr="004B6D8F">
        <w:rPr>
          <w:rFonts w:ascii="Arial" w:hAnsi="Arial" w:cs="Arial"/>
          <w:color w:val="auto"/>
          <w:sz w:val="20"/>
        </w:rPr>
        <w:t>Cláusula 44.ª</w:t>
      </w:r>
      <w:bookmarkEnd w:id="116"/>
    </w:p>
    <w:p w:rsidR="00CE7DF1" w:rsidRPr="004B6D8F" w:rsidRDefault="00CE7DF1" w:rsidP="001169AA">
      <w:pPr>
        <w:pStyle w:val="Cabealho4"/>
        <w:spacing w:before="0" w:line="360" w:lineRule="auto"/>
        <w:ind w:left="0" w:right="-7" w:firstLine="0"/>
        <w:jc w:val="center"/>
        <w:rPr>
          <w:rFonts w:ascii="Arial" w:hAnsi="Arial" w:cs="Arial"/>
          <w:i w:val="0"/>
          <w:color w:val="auto"/>
          <w:sz w:val="20"/>
        </w:rPr>
      </w:pPr>
      <w:bookmarkStart w:id="117" w:name="_Toc529175981"/>
      <w:r w:rsidRPr="004B6D8F">
        <w:rPr>
          <w:rFonts w:ascii="Arial" w:hAnsi="Arial" w:cs="Arial"/>
          <w:i w:val="0"/>
          <w:color w:val="auto"/>
          <w:sz w:val="20"/>
        </w:rPr>
        <w:t>Resolução do contrato pelo empreiteiro</w:t>
      </w:r>
      <w:bookmarkEnd w:id="117"/>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FD0964" w:rsidRPr="00692E1F">
        <w:rPr>
          <w:rFonts w:ascii="Arial" w:hAnsi="Arial" w:cs="Arial"/>
          <w:sz w:val="20"/>
        </w:rPr>
        <w:tab/>
      </w:r>
      <w:r w:rsidRPr="00692E1F">
        <w:rPr>
          <w:rFonts w:ascii="Arial" w:hAnsi="Arial" w:cs="Arial"/>
          <w:sz w:val="20"/>
        </w:rPr>
        <w:t>Sem prejuízo das indemnizações legais e contratuais devidas, o empreiteiro pode resolver o contrato nos seguintes casos:</w:t>
      </w:r>
    </w:p>
    <w:p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a) </w:t>
      </w:r>
      <w:r w:rsidR="00FD0964" w:rsidRPr="00692E1F">
        <w:rPr>
          <w:rFonts w:ascii="Arial" w:hAnsi="Arial" w:cs="Arial"/>
          <w:sz w:val="20"/>
        </w:rPr>
        <w:tab/>
      </w:r>
      <w:r w:rsidRPr="00692E1F">
        <w:rPr>
          <w:rFonts w:ascii="Arial" w:hAnsi="Arial" w:cs="Arial"/>
          <w:sz w:val="20"/>
        </w:rPr>
        <w:t xml:space="preserve">Alteração anormal e imprevisível das circunstâncias; </w:t>
      </w:r>
    </w:p>
    <w:p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b) </w:t>
      </w:r>
      <w:r w:rsidR="00FD0964" w:rsidRPr="00692E1F">
        <w:rPr>
          <w:rFonts w:ascii="Arial" w:hAnsi="Arial" w:cs="Arial"/>
          <w:sz w:val="20"/>
        </w:rPr>
        <w:tab/>
      </w:r>
      <w:r w:rsidRPr="00692E1F">
        <w:rPr>
          <w:rFonts w:ascii="Arial" w:hAnsi="Arial" w:cs="Arial"/>
          <w:sz w:val="20"/>
        </w:rPr>
        <w:t xml:space="preserve">Incumprimento definitivo do contrato por facto imputável ao dono da obra; </w:t>
      </w:r>
    </w:p>
    <w:p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c) </w:t>
      </w:r>
      <w:r w:rsidR="00FD0964" w:rsidRPr="00692E1F">
        <w:rPr>
          <w:rFonts w:ascii="Arial" w:hAnsi="Arial" w:cs="Arial"/>
          <w:sz w:val="20"/>
        </w:rPr>
        <w:tab/>
      </w:r>
      <w:r w:rsidRPr="00692E1F">
        <w:rPr>
          <w:rFonts w:ascii="Arial" w:hAnsi="Arial" w:cs="Arial"/>
          <w:sz w:val="20"/>
        </w:rPr>
        <w:t xml:space="preserve">Incumprimento de obrigações pecuniárias pelo dono da obra por período superior a seis meses ou quando o montante em dívida exceda 25% do preço contratual, excluindo juros; </w:t>
      </w:r>
    </w:p>
    <w:p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d) </w:t>
      </w:r>
      <w:r w:rsidR="00FD0964" w:rsidRPr="00692E1F">
        <w:rPr>
          <w:rFonts w:ascii="Arial" w:hAnsi="Arial" w:cs="Arial"/>
          <w:sz w:val="20"/>
        </w:rPr>
        <w:tab/>
      </w:r>
      <w:r w:rsidRPr="00692E1F">
        <w:rPr>
          <w:rFonts w:ascii="Arial" w:hAnsi="Arial" w:cs="Arial"/>
          <w:sz w:val="20"/>
        </w:rPr>
        <w:t xml:space="preserve">Exercício ilícito dos poderes tipificados de conformação da relação contratual do dono da obra, quando tornem contrária à boa fé a exigência pela parte pública da manutenção do contrato; </w:t>
      </w:r>
    </w:p>
    <w:p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e) </w:t>
      </w:r>
      <w:r w:rsidR="00FD0964" w:rsidRPr="00692E1F">
        <w:rPr>
          <w:rFonts w:ascii="Arial" w:hAnsi="Arial" w:cs="Arial"/>
          <w:sz w:val="20"/>
        </w:rPr>
        <w:tab/>
      </w:r>
      <w:r w:rsidRPr="00692E1F">
        <w:rPr>
          <w:rFonts w:ascii="Arial" w:hAnsi="Arial" w:cs="Arial"/>
          <w:sz w:val="20"/>
        </w:rPr>
        <w:t xml:space="preserve">Incumprimento pelo dono da obra de decisões judiciais ou arbitrais respeitantes ao contrato; </w:t>
      </w:r>
    </w:p>
    <w:p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f) </w:t>
      </w:r>
      <w:r w:rsidR="00FD0964" w:rsidRPr="00692E1F">
        <w:rPr>
          <w:rFonts w:ascii="Arial" w:hAnsi="Arial" w:cs="Arial"/>
          <w:sz w:val="20"/>
        </w:rPr>
        <w:tab/>
      </w:r>
      <w:r w:rsidRPr="00692E1F">
        <w:rPr>
          <w:rFonts w:ascii="Arial" w:hAnsi="Arial" w:cs="Arial"/>
          <w:sz w:val="20"/>
        </w:rPr>
        <w:t xml:space="preserve">Se não for feita consignação da obra no prazo de seis meses contados da data da celebração do contrato por facto não imputável ao empreiteiro; </w:t>
      </w:r>
    </w:p>
    <w:p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g) </w:t>
      </w:r>
      <w:r w:rsidR="00FD0964" w:rsidRPr="00692E1F">
        <w:rPr>
          <w:rFonts w:ascii="Arial" w:hAnsi="Arial" w:cs="Arial"/>
          <w:sz w:val="20"/>
        </w:rPr>
        <w:tab/>
      </w:r>
      <w:r w:rsidRPr="00692E1F">
        <w:rPr>
          <w:rFonts w:ascii="Arial" w:hAnsi="Arial" w:cs="Arial"/>
          <w:sz w:val="20"/>
        </w:rPr>
        <w:t xml:space="preserve">Se, havendo sido feitas uma ou mais consignações parciais, o retardamento da consignação ou consignações subsequentes acarretar a interrupção dos trabalhos por mais de 120 dias, seguidos ou interpolados; </w:t>
      </w:r>
    </w:p>
    <w:p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h) </w:t>
      </w:r>
      <w:r w:rsidR="00FD0964" w:rsidRPr="00692E1F">
        <w:rPr>
          <w:rFonts w:ascii="Arial" w:hAnsi="Arial" w:cs="Arial"/>
          <w:sz w:val="20"/>
        </w:rPr>
        <w:tab/>
        <w:t>S</w:t>
      </w:r>
      <w:r w:rsidRPr="00692E1F">
        <w:rPr>
          <w:rFonts w:ascii="Arial" w:hAnsi="Arial" w:cs="Arial"/>
          <w:sz w:val="20"/>
        </w:rPr>
        <w:t xml:space="preserve">e, avaliados os trabalhos a mais, os trabalhos de suprimento de erros e omissões e os trabalhos a menos, relativos ao Contrato e resultantes de </w:t>
      </w:r>
      <w:r w:rsidR="0067434F" w:rsidRPr="00692E1F">
        <w:rPr>
          <w:rFonts w:ascii="Arial" w:hAnsi="Arial" w:cs="Arial"/>
          <w:sz w:val="20"/>
        </w:rPr>
        <w:t>atos</w:t>
      </w:r>
      <w:r w:rsidRPr="00692E1F">
        <w:rPr>
          <w:rFonts w:ascii="Arial" w:hAnsi="Arial" w:cs="Arial"/>
          <w:sz w:val="20"/>
        </w:rPr>
        <w:t xml:space="preserve"> ou factos não imputáveis ao empreiteiro, ocorrer uma redução superior a 20% do preço contratual; </w:t>
      </w:r>
    </w:p>
    <w:p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l) </w:t>
      </w:r>
      <w:r w:rsidR="00FD0964" w:rsidRPr="00692E1F">
        <w:rPr>
          <w:rFonts w:ascii="Arial" w:hAnsi="Arial" w:cs="Arial"/>
          <w:sz w:val="20"/>
        </w:rPr>
        <w:tab/>
      </w:r>
      <w:r w:rsidRPr="00692E1F">
        <w:rPr>
          <w:rFonts w:ascii="Arial" w:hAnsi="Arial" w:cs="Arial"/>
          <w:sz w:val="20"/>
        </w:rPr>
        <w:t xml:space="preserve">Se a suspensão da empreitada se mantiver: </w:t>
      </w:r>
    </w:p>
    <w:p w:rsidR="00CE7DF1" w:rsidRPr="00692E1F" w:rsidRDefault="00CE7DF1" w:rsidP="00021E3F">
      <w:pPr>
        <w:spacing w:before="0" w:line="360" w:lineRule="auto"/>
        <w:ind w:left="1701" w:right="-7"/>
        <w:rPr>
          <w:rFonts w:ascii="Arial" w:hAnsi="Arial" w:cs="Arial"/>
          <w:sz w:val="20"/>
        </w:rPr>
      </w:pPr>
      <w:r w:rsidRPr="00692E1F">
        <w:rPr>
          <w:rFonts w:ascii="Arial" w:hAnsi="Arial" w:cs="Arial"/>
          <w:sz w:val="20"/>
        </w:rPr>
        <w:t xml:space="preserve">i) </w:t>
      </w:r>
      <w:r w:rsidR="00FD0964" w:rsidRPr="00692E1F">
        <w:rPr>
          <w:rFonts w:ascii="Arial" w:hAnsi="Arial" w:cs="Arial"/>
          <w:sz w:val="20"/>
        </w:rPr>
        <w:tab/>
      </w:r>
      <w:r w:rsidRPr="00692E1F">
        <w:rPr>
          <w:rFonts w:ascii="Arial" w:hAnsi="Arial" w:cs="Arial"/>
          <w:sz w:val="20"/>
        </w:rPr>
        <w:t xml:space="preserve">Por período superior a um quinto do prazo de execução da obra, quando resulte de caso de força maior; </w:t>
      </w:r>
    </w:p>
    <w:p w:rsidR="00CE7DF1" w:rsidRPr="00692E1F" w:rsidRDefault="00CE7DF1" w:rsidP="00021E3F">
      <w:pPr>
        <w:spacing w:before="0" w:line="360" w:lineRule="auto"/>
        <w:ind w:left="1701" w:right="-7"/>
        <w:rPr>
          <w:rFonts w:ascii="Arial" w:hAnsi="Arial" w:cs="Arial"/>
          <w:sz w:val="20"/>
        </w:rPr>
      </w:pPr>
      <w:r w:rsidRPr="00692E1F">
        <w:rPr>
          <w:rFonts w:ascii="Arial" w:hAnsi="Arial" w:cs="Arial"/>
          <w:sz w:val="20"/>
        </w:rPr>
        <w:t xml:space="preserve">ii) </w:t>
      </w:r>
      <w:r w:rsidR="00FD0964" w:rsidRPr="00692E1F">
        <w:rPr>
          <w:rFonts w:ascii="Arial" w:hAnsi="Arial" w:cs="Arial"/>
          <w:sz w:val="20"/>
        </w:rPr>
        <w:tab/>
      </w:r>
      <w:r w:rsidRPr="00692E1F">
        <w:rPr>
          <w:rFonts w:ascii="Arial" w:hAnsi="Arial" w:cs="Arial"/>
          <w:sz w:val="20"/>
        </w:rPr>
        <w:t xml:space="preserve">Por período superior a um décimo do mesmo prazo, quando resulte de facto imputável ao dono da obra; </w:t>
      </w:r>
    </w:p>
    <w:p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m) </w:t>
      </w:r>
      <w:r w:rsidR="00021E3F">
        <w:rPr>
          <w:rFonts w:ascii="Arial" w:hAnsi="Arial" w:cs="Arial"/>
          <w:sz w:val="20"/>
        </w:rPr>
        <w:tab/>
      </w:r>
      <w:r w:rsidRPr="00692E1F">
        <w:rPr>
          <w:rFonts w:ascii="Arial" w:hAnsi="Arial" w:cs="Arial"/>
          <w:sz w:val="20"/>
        </w:rPr>
        <w:t xml:space="preserve">Se, verificando-se os pressupostos do artigo 354.º do CCP, os danos do empreiteiro excederem 20% do preço contratual.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FD0964" w:rsidRPr="00692E1F">
        <w:rPr>
          <w:rFonts w:ascii="Arial" w:hAnsi="Arial" w:cs="Arial"/>
          <w:sz w:val="20"/>
        </w:rPr>
        <w:tab/>
      </w:r>
      <w:r w:rsidRPr="00692E1F">
        <w:rPr>
          <w:rFonts w:ascii="Arial" w:hAnsi="Arial" w:cs="Arial"/>
          <w:sz w:val="20"/>
        </w:rPr>
        <w:t xml:space="preserve">No caso previsto na alínea a) do número anterior, apenas há direito de resolução quando esta não implique grave prejuízo para a realização do interesse público subjacente à relação jurídica contratual ou, caso implique tal prejuízo, quando a manutenção do contrato ponha manifestamente em causa a viabilidade económico-financeira do empreiteiro ou se revele excessivamente onerosa, devendo, nesse último caso, ser devidamente ponderados os interesses públicos e privados em presença.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FD0964" w:rsidRPr="00692E1F">
        <w:rPr>
          <w:rFonts w:ascii="Arial" w:hAnsi="Arial" w:cs="Arial"/>
          <w:sz w:val="20"/>
        </w:rPr>
        <w:tab/>
      </w:r>
      <w:r w:rsidRPr="00692E1F">
        <w:rPr>
          <w:rFonts w:ascii="Arial" w:hAnsi="Arial" w:cs="Arial"/>
          <w:sz w:val="20"/>
        </w:rPr>
        <w:t xml:space="preserve">O direito de resolução é exercido por via judicial ou mediante recurso a arbitragem.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4 - </w:t>
      </w:r>
      <w:r w:rsidR="00FD0964" w:rsidRPr="00692E1F">
        <w:rPr>
          <w:rFonts w:ascii="Arial" w:hAnsi="Arial" w:cs="Arial"/>
          <w:sz w:val="20"/>
        </w:rPr>
        <w:tab/>
      </w:r>
      <w:r w:rsidRPr="00692E1F">
        <w:rPr>
          <w:rFonts w:ascii="Arial" w:hAnsi="Arial" w:cs="Arial"/>
          <w:sz w:val="20"/>
        </w:rPr>
        <w:t xml:space="preserve">Nos casos previstos na alínea c) do n.º 1, o direito de resolução pode ser exercido mediante declaração ao dono da obra, produzindo efeitos 30 dias após a </w:t>
      </w:r>
      <w:r w:rsidR="0067434F" w:rsidRPr="00692E1F">
        <w:rPr>
          <w:rFonts w:ascii="Arial" w:hAnsi="Arial" w:cs="Arial"/>
          <w:sz w:val="20"/>
        </w:rPr>
        <w:t>receção</w:t>
      </w:r>
      <w:r w:rsidRPr="00692E1F">
        <w:rPr>
          <w:rFonts w:ascii="Arial" w:hAnsi="Arial" w:cs="Arial"/>
          <w:sz w:val="20"/>
        </w:rPr>
        <w:t xml:space="preserve"> dessa declaração, salvo se o dono da obra cumprir as obrigações em atraso nesse prazo, acrescidas dos juros de mora a que houver lugar. </w:t>
      </w:r>
    </w:p>
    <w:p w:rsidR="00CE7DF1" w:rsidRPr="004B6D8F" w:rsidRDefault="00CE7DF1" w:rsidP="00D0181A">
      <w:pPr>
        <w:pStyle w:val="Cabealho3"/>
        <w:spacing w:before="0" w:line="360" w:lineRule="auto"/>
        <w:ind w:left="0" w:right="-7" w:firstLine="0"/>
        <w:jc w:val="center"/>
        <w:rPr>
          <w:rFonts w:ascii="Arial" w:hAnsi="Arial" w:cs="Arial"/>
          <w:color w:val="auto"/>
          <w:sz w:val="20"/>
        </w:rPr>
      </w:pPr>
      <w:bookmarkStart w:id="118" w:name="_Toc529175982"/>
      <w:r w:rsidRPr="004B6D8F">
        <w:rPr>
          <w:rFonts w:ascii="Arial" w:hAnsi="Arial" w:cs="Arial"/>
          <w:color w:val="auto"/>
          <w:sz w:val="20"/>
        </w:rPr>
        <w:t>Cláusula 45.ª</w:t>
      </w:r>
      <w:bookmarkEnd w:id="118"/>
    </w:p>
    <w:p w:rsidR="00CE7DF1" w:rsidRPr="004B6D8F" w:rsidRDefault="00CE7DF1" w:rsidP="001169AA">
      <w:pPr>
        <w:pStyle w:val="Cabealho4"/>
        <w:spacing w:before="0" w:line="360" w:lineRule="auto"/>
        <w:ind w:left="0" w:right="-7" w:firstLine="0"/>
        <w:jc w:val="center"/>
        <w:rPr>
          <w:rFonts w:ascii="Arial" w:hAnsi="Arial" w:cs="Arial"/>
          <w:i w:val="0"/>
          <w:color w:val="auto"/>
          <w:sz w:val="20"/>
        </w:rPr>
      </w:pPr>
      <w:bookmarkStart w:id="119" w:name="_Toc529175983"/>
      <w:r w:rsidRPr="004B6D8F">
        <w:rPr>
          <w:rFonts w:ascii="Arial" w:hAnsi="Arial" w:cs="Arial"/>
          <w:i w:val="0"/>
          <w:color w:val="auto"/>
          <w:sz w:val="20"/>
        </w:rPr>
        <w:t>Foro competente</w:t>
      </w:r>
      <w:bookmarkEnd w:id="119"/>
    </w:p>
    <w:p w:rsidR="00CE7DF1" w:rsidRPr="00692E1F" w:rsidRDefault="00CE7DF1" w:rsidP="00B32FED">
      <w:pPr>
        <w:spacing w:before="0" w:line="360" w:lineRule="auto"/>
        <w:ind w:left="0" w:right="-7" w:firstLine="0"/>
        <w:rPr>
          <w:rFonts w:ascii="Arial" w:hAnsi="Arial" w:cs="Arial"/>
          <w:sz w:val="20"/>
        </w:rPr>
      </w:pPr>
      <w:r w:rsidRPr="00692E1F">
        <w:rPr>
          <w:rFonts w:ascii="Arial" w:hAnsi="Arial" w:cs="Arial"/>
          <w:sz w:val="20"/>
        </w:rPr>
        <w:t xml:space="preserve">Para resolução de todos os litígios decorrentes do Contrato fica estipulada a competência do Tribunal Administrativo e Fiscal </w:t>
      </w:r>
      <w:r w:rsidR="00021E3F">
        <w:rPr>
          <w:rFonts w:ascii="Arial" w:hAnsi="Arial" w:cs="Arial"/>
          <w:sz w:val="20"/>
        </w:rPr>
        <w:t>do Porto</w:t>
      </w:r>
      <w:r w:rsidRPr="00692E1F">
        <w:rPr>
          <w:rFonts w:ascii="Arial" w:hAnsi="Arial" w:cs="Arial"/>
          <w:sz w:val="20"/>
        </w:rPr>
        <w:t xml:space="preserve">, com expressa renúncia a qualquer outro. </w:t>
      </w:r>
    </w:p>
    <w:p w:rsidR="00CE7DF1" w:rsidRPr="004B6D8F" w:rsidRDefault="00CE7DF1" w:rsidP="00D0181A">
      <w:pPr>
        <w:pStyle w:val="Cabealho3"/>
        <w:spacing w:before="0" w:line="360" w:lineRule="auto"/>
        <w:ind w:left="0" w:right="-7" w:firstLine="0"/>
        <w:jc w:val="center"/>
        <w:rPr>
          <w:rFonts w:ascii="Arial" w:hAnsi="Arial" w:cs="Arial"/>
          <w:color w:val="auto"/>
          <w:sz w:val="20"/>
        </w:rPr>
      </w:pPr>
      <w:bookmarkStart w:id="120" w:name="_Toc529175984"/>
      <w:r w:rsidRPr="004B6D8F">
        <w:rPr>
          <w:rFonts w:ascii="Arial" w:hAnsi="Arial" w:cs="Arial"/>
          <w:color w:val="auto"/>
          <w:sz w:val="20"/>
        </w:rPr>
        <w:t>Cláusula 4</w:t>
      </w:r>
      <w:r w:rsidR="0060646E" w:rsidRPr="004B6D8F">
        <w:rPr>
          <w:rFonts w:ascii="Arial" w:hAnsi="Arial" w:cs="Arial"/>
          <w:color w:val="auto"/>
          <w:sz w:val="20"/>
        </w:rPr>
        <w:t>6</w:t>
      </w:r>
      <w:r w:rsidRPr="004B6D8F">
        <w:rPr>
          <w:rFonts w:ascii="Arial" w:hAnsi="Arial" w:cs="Arial"/>
          <w:color w:val="auto"/>
          <w:sz w:val="20"/>
        </w:rPr>
        <w:t>.ª</w:t>
      </w:r>
      <w:bookmarkEnd w:id="120"/>
    </w:p>
    <w:p w:rsidR="00CE7DF1" w:rsidRPr="004B6D8F" w:rsidRDefault="00CE7DF1" w:rsidP="001169AA">
      <w:pPr>
        <w:pStyle w:val="Cabealho4"/>
        <w:spacing w:before="0" w:line="360" w:lineRule="auto"/>
        <w:ind w:left="0" w:right="-7" w:firstLine="0"/>
        <w:jc w:val="center"/>
        <w:rPr>
          <w:rFonts w:ascii="Arial" w:hAnsi="Arial" w:cs="Arial"/>
          <w:i w:val="0"/>
          <w:color w:val="auto"/>
          <w:sz w:val="20"/>
        </w:rPr>
      </w:pPr>
      <w:bookmarkStart w:id="121" w:name="_Toc529175985"/>
      <w:r w:rsidRPr="004B6D8F">
        <w:rPr>
          <w:rFonts w:ascii="Arial" w:hAnsi="Arial" w:cs="Arial"/>
          <w:i w:val="0"/>
          <w:color w:val="auto"/>
          <w:sz w:val="20"/>
        </w:rPr>
        <w:t>Arbitragem</w:t>
      </w:r>
      <w:bookmarkEnd w:id="121"/>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FD0964" w:rsidRPr="00692E1F">
        <w:rPr>
          <w:rFonts w:ascii="Arial" w:hAnsi="Arial" w:cs="Arial"/>
          <w:sz w:val="20"/>
        </w:rPr>
        <w:tab/>
      </w:r>
      <w:r w:rsidRPr="00692E1F">
        <w:rPr>
          <w:rFonts w:ascii="Arial" w:hAnsi="Arial" w:cs="Arial"/>
          <w:sz w:val="20"/>
        </w:rPr>
        <w:t xml:space="preserve">Quaisquer litígios relativos, designadamente, à interpretação, execução, incumprimento, invalidade, resolução ou redução do Contrato podem ser dirimidos por tribunal arbitral, devendo, nesse caso, ser observadas as seguintes regras: </w:t>
      </w:r>
    </w:p>
    <w:p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a) </w:t>
      </w:r>
      <w:r w:rsidR="00FD0964" w:rsidRPr="00692E1F">
        <w:rPr>
          <w:rFonts w:ascii="Arial" w:hAnsi="Arial" w:cs="Arial"/>
          <w:sz w:val="20"/>
        </w:rPr>
        <w:tab/>
      </w:r>
      <w:r w:rsidRPr="00692E1F">
        <w:rPr>
          <w:rFonts w:ascii="Arial" w:hAnsi="Arial" w:cs="Arial"/>
          <w:sz w:val="20"/>
        </w:rPr>
        <w:t xml:space="preserve">Sem prejuízo do disposto nas alíneas b) a d), a arbitragem respeita as regras processuais propostas pelos árbitros; </w:t>
      </w:r>
    </w:p>
    <w:p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b) </w:t>
      </w:r>
      <w:r w:rsidR="00FD0964" w:rsidRPr="00692E1F">
        <w:rPr>
          <w:rFonts w:ascii="Arial" w:hAnsi="Arial" w:cs="Arial"/>
          <w:sz w:val="20"/>
        </w:rPr>
        <w:tab/>
      </w:r>
      <w:r w:rsidRPr="00692E1F">
        <w:rPr>
          <w:rFonts w:ascii="Arial" w:hAnsi="Arial" w:cs="Arial"/>
          <w:sz w:val="20"/>
        </w:rPr>
        <w:t>O Tribunal Arbitral competente para dirimir qualquer conflito emergente de interpretação ou aplicação nos termos do presente contrato previsto neste caderno de encargos será constituído nos te</w:t>
      </w:r>
      <w:r w:rsidR="0067434F">
        <w:rPr>
          <w:rFonts w:ascii="Arial" w:hAnsi="Arial" w:cs="Arial"/>
          <w:sz w:val="20"/>
        </w:rPr>
        <w:t>rmos da Lei n.º 31/86 de 29 de a</w:t>
      </w:r>
      <w:r w:rsidRPr="00692E1F">
        <w:rPr>
          <w:rFonts w:ascii="Arial" w:hAnsi="Arial" w:cs="Arial"/>
          <w:sz w:val="20"/>
        </w:rPr>
        <w:t xml:space="preserve">gosto, na sua </w:t>
      </w:r>
      <w:r w:rsidR="0067434F" w:rsidRPr="00692E1F">
        <w:rPr>
          <w:rFonts w:ascii="Arial" w:hAnsi="Arial" w:cs="Arial"/>
          <w:sz w:val="20"/>
        </w:rPr>
        <w:t>atual</w:t>
      </w:r>
      <w:r w:rsidRPr="00692E1F">
        <w:rPr>
          <w:rFonts w:ascii="Arial" w:hAnsi="Arial" w:cs="Arial"/>
          <w:sz w:val="20"/>
        </w:rPr>
        <w:t xml:space="preserve"> </w:t>
      </w:r>
      <w:r w:rsidR="0067434F" w:rsidRPr="00692E1F">
        <w:rPr>
          <w:rFonts w:ascii="Arial" w:hAnsi="Arial" w:cs="Arial"/>
          <w:sz w:val="20"/>
        </w:rPr>
        <w:t>redação</w:t>
      </w:r>
      <w:r w:rsidRPr="00692E1F">
        <w:rPr>
          <w:rFonts w:ascii="Arial" w:hAnsi="Arial" w:cs="Arial"/>
          <w:sz w:val="20"/>
        </w:rPr>
        <w:t xml:space="preserve">; </w:t>
      </w:r>
    </w:p>
    <w:p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c) </w:t>
      </w:r>
      <w:r w:rsidR="00FD0964" w:rsidRPr="00692E1F">
        <w:rPr>
          <w:rFonts w:ascii="Arial" w:hAnsi="Arial" w:cs="Arial"/>
          <w:sz w:val="20"/>
        </w:rPr>
        <w:tab/>
      </w:r>
      <w:r w:rsidRPr="00692E1F">
        <w:rPr>
          <w:rFonts w:ascii="Arial" w:hAnsi="Arial" w:cs="Arial"/>
          <w:sz w:val="20"/>
        </w:rPr>
        <w:t xml:space="preserve">O dono da obra designa um árbitro, o empreiteiro designa um outro árbitro e o terceiro, que preside, é cooptado pelos dois designados; </w:t>
      </w:r>
    </w:p>
    <w:p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d) </w:t>
      </w:r>
      <w:r w:rsidR="00FD0964" w:rsidRPr="00692E1F">
        <w:rPr>
          <w:rFonts w:ascii="Arial" w:hAnsi="Arial" w:cs="Arial"/>
          <w:sz w:val="20"/>
        </w:rPr>
        <w:tab/>
      </w:r>
      <w:r w:rsidRPr="00692E1F">
        <w:rPr>
          <w:rFonts w:ascii="Arial" w:hAnsi="Arial" w:cs="Arial"/>
          <w:sz w:val="20"/>
        </w:rPr>
        <w:t xml:space="preserve">No caso de alguma das partes não designar árbitro ou no caso de os árbitros designados pelas partes não acordarem na escolha do árbitro-presidente, deve esse ser designado pelo Presidente do Tribunal Central Administrativo territorialmente competente.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FD0964" w:rsidRPr="00692E1F">
        <w:rPr>
          <w:rFonts w:ascii="Arial" w:hAnsi="Arial" w:cs="Arial"/>
          <w:sz w:val="20"/>
        </w:rPr>
        <w:tab/>
      </w:r>
      <w:r w:rsidRPr="00692E1F">
        <w:rPr>
          <w:rFonts w:ascii="Arial" w:hAnsi="Arial" w:cs="Arial"/>
          <w:sz w:val="20"/>
        </w:rPr>
        <w:t xml:space="preserve">O tribunal arbitral decide segundo o direito constituído e da sua decisão não cabe recurso. </w:t>
      </w:r>
    </w:p>
    <w:p w:rsidR="00CE7DF1" w:rsidRPr="004B6D8F" w:rsidRDefault="00CE7DF1" w:rsidP="00D0181A">
      <w:pPr>
        <w:pStyle w:val="Cabealho3"/>
        <w:spacing w:before="0" w:line="360" w:lineRule="auto"/>
        <w:ind w:left="0" w:right="-7" w:firstLine="0"/>
        <w:jc w:val="center"/>
        <w:rPr>
          <w:rFonts w:ascii="Arial" w:hAnsi="Arial" w:cs="Arial"/>
          <w:color w:val="auto"/>
          <w:sz w:val="20"/>
        </w:rPr>
      </w:pPr>
      <w:bookmarkStart w:id="122" w:name="_Toc529175986"/>
      <w:r w:rsidRPr="004B6D8F">
        <w:rPr>
          <w:rFonts w:ascii="Arial" w:hAnsi="Arial" w:cs="Arial"/>
          <w:color w:val="auto"/>
          <w:sz w:val="20"/>
        </w:rPr>
        <w:t>Cláusula 4</w:t>
      </w:r>
      <w:r w:rsidR="0060646E" w:rsidRPr="004B6D8F">
        <w:rPr>
          <w:rFonts w:ascii="Arial" w:hAnsi="Arial" w:cs="Arial"/>
          <w:color w:val="auto"/>
          <w:sz w:val="20"/>
        </w:rPr>
        <w:t>7</w:t>
      </w:r>
      <w:r w:rsidRPr="004B6D8F">
        <w:rPr>
          <w:rFonts w:ascii="Arial" w:hAnsi="Arial" w:cs="Arial"/>
          <w:color w:val="auto"/>
          <w:sz w:val="20"/>
        </w:rPr>
        <w:t>.ª</w:t>
      </w:r>
      <w:bookmarkEnd w:id="122"/>
    </w:p>
    <w:p w:rsidR="00CE7DF1" w:rsidRPr="004B6D8F" w:rsidRDefault="00CE7DF1" w:rsidP="001169AA">
      <w:pPr>
        <w:pStyle w:val="Cabealho4"/>
        <w:spacing w:before="0" w:line="360" w:lineRule="auto"/>
        <w:ind w:left="0" w:right="-7" w:firstLine="0"/>
        <w:jc w:val="center"/>
        <w:rPr>
          <w:rFonts w:ascii="Arial" w:hAnsi="Arial" w:cs="Arial"/>
          <w:i w:val="0"/>
          <w:color w:val="auto"/>
          <w:sz w:val="20"/>
        </w:rPr>
      </w:pPr>
      <w:bookmarkStart w:id="123" w:name="_Toc529175987"/>
      <w:r w:rsidRPr="004B6D8F">
        <w:rPr>
          <w:rFonts w:ascii="Arial" w:hAnsi="Arial" w:cs="Arial"/>
          <w:i w:val="0"/>
          <w:color w:val="auto"/>
          <w:sz w:val="20"/>
        </w:rPr>
        <w:t>Comunicações e notificações</w:t>
      </w:r>
      <w:bookmarkEnd w:id="123"/>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FD0964" w:rsidRPr="00692E1F">
        <w:rPr>
          <w:rFonts w:ascii="Arial" w:hAnsi="Arial" w:cs="Arial"/>
          <w:sz w:val="20"/>
        </w:rPr>
        <w:tab/>
      </w:r>
      <w:r w:rsidRPr="00692E1F">
        <w:rPr>
          <w:rFonts w:ascii="Arial" w:hAnsi="Arial" w:cs="Arial"/>
          <w:sz w:val="20"/>
        </w:rPr>
        <w:t xml:space="preserve">Sem prejuízo de poderem ser acordadas outras regras quanto às notificações e comunicações entre as partes do contrato, estas devem ser dirigidas, nos termos do Código dos Contratos Públicos, para o domicílio ou sede contratual de cada uma, identificados no Contrato.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FD0964" w:rsidRPr="00692E1F">
        <w:rPr>
          <w:rFonts w:ascii="Arial" w:hAnsi="Arial" w:cs="Arial"/>
          <w:sz w:val="20"/>
        </w:rPr>
        <w:tab/>
      </w:r>
      <w:r w:rsidRPr="00692E1F">
        <w:rPr>
          <w:rFonts w:ascii="Arial" w:hAnsi="Arial" w:cs="Arial"/>
          <w:sz w:val="20"/>
        </w:rPr>
        <w:t xml:space="preserve">Qualquer alteração das informações de contacto constantes do Contrato deve ser comunicada à outra parte. </w:t>
      </w:r>
    </w:p>
    <w:p w:rsidR="00CE7DF1" w:rsidRPr="004B6D8F" w:rsidRDefault="00CE7DF1" w:rsidP="00335187">
      <w:pPr>
        <w:pStyle w:val="Cabealho3"/>
        <w:spacing w:before="0" w:line="360" w:lineRule="auto"/>
        <w:ind w:left="0" w:right="-6" w:firstLine="0"/>
        <w:jc w:val="center"/>
        <w:rPr>
          <w:rFonts w:ascii="Arial" w:hAnsi="Arial" w:cs="Arial"/>
          <w:color w:val="auto"/>
          <w:sz w:val="20"/>
        </w:rPr>
      </w:pPr>
      <w:bookmarkStart w:id="124" w:name="_Toc529175988"/>
      <w:r w:rsidRPr="004B6D8F">
        <w:rPr>
          <w:rFonts w:ascii="Arial" w:hAnsi="Arial" w:cs="Arial"/>
          <w:color w:val="auto"/>
          <w:sz w:val="20"/>
        </w:rPr>
        <w:t>Cláusula 4</w:t>
      </w:r>
      <w:r w:rsidR="0060646E" w:rsidRPr="004B6D8F">
        <w:rPr>
          <w:rFonts w:ascii="Arial" w:hAnsi="Arial" w:cs="Arial"/>
          <w:color w:val="auto"/>
          <w:sz w:val="20"/>
        </w:rPr>
        <w:t>8</w:t>
      </w:r>
      <w:r w:rsidRPr="004B6D8F">
        <w:rPr>
          <w:rFonts w:ascii="Arial" w:hAnsi="Arial" w:cs="Arial"/>
          <w:color w:val="auto"/>
          <w:sz w:val="20"/>
        </w:rPr>
        <w:t>.ª</w:t>
      </w:r>
      <w:bookmarkEnd w:id="124"/>
    </w:p>
    <w:p w:rsidR="00CE7DF1" w:rsidRPr="004B6D8F" w:rsidRDefault="00CE7DF1" w:rsidP="00335187">
      <w:pPr>
        <w:pStyle w:val="Cabealho4"/>
        <w:spacing w:before="0" w:line="360" w:lineRule="auto"/>
        <w:ind w:left="0" w:right="-6" w:firstLine="0"/>
        <w:jc w:val="center"/>
        <w:rPr>
          <w:rFonts w:ascii="Arial" w:hAnsi="Arial" w:cs="Arial"/>
          <w:i w:val="0"/>
          <w:color w:val="auto"/>
          <w:sz w:val="20"/>
        </w:rPr>
      </w:pPr>
      <w:bookmarkStart w:id="125" w:name="_Toc529175989"/>
      <w:r w:rsidRPr="004B6D8F">
        <w:rPr>
          <w:rFonts w:ascii="Arial" w:hAnsi="Arial" w:cs="Arial"/>
          <w:i w:val="0"/>
          <w:color w:val="auto"/>
          <w:sz w:val="20"/>
        </w:rPr>
        <w:t>Contagem de prazos</w:t>
      </w:r>
      <w:bookmarkEnd w:id="125"/>
    </w:p>
    <w:p w:rsidR="00CE7DF1" w:rsidRDefault="00CE7DF1" w:rsidP="00335187">
      <w:pPr>
        <w:spacing w:before="0" w:line="360" w:lineRule="auto"/>
        <w:ind w:left="0" w:right="-6" w:firstLine="0"/>
        <w:rPr>
          <w:rFonts w:ascii="Arial" w:hAnsi="Arial" w:cs="Arial"/>
          <w:sz w:val="20"/>
        </w:rPr>
      </w:pPr>
      <w:r w:rsidRPr="00692E1F">
        <w:rPr>
          <w:rFonts w:ascii="Arial" w:hAnsi="Arial" w:cs="Arial"/>
          <w:sz w:val="20"/>
        </w:rPr>
        <w:t xml:space="preserve">Os prazos previstos no contrato são contínuos, correndo em sábados, domingos e dias feriados. </w:t>
      </w:r>
    </w:p>
    <w:p w:rsidR="00335187" w:rsidRPr="00335187" w:rsidRDefault="00335187" w:rsidP="00335187">
      <w:pPr>
        <w:pStyle w:val="Cabealho3"/>
        <w:spacing w:before="0" w:line="360" w:lineRule="auto"/>
        <w:ind w:left="0" w:right="-6" w:firstLine="0"/>
        <w:jc w:val="center"/>
        <w:rPr>
          <w:rFonts w:ascii="Arial" w:hAnsi="Arial" w:cs="Arial"/>
          <w:color w:val="auto"/>
          <w:sz w:val="20"/>
        </w:rPr>
      </w:pPr>
      <w:bookmarkStart w:id="126" w:name="_Toc529175624"/>
      <w:bookmarkStart w:id="127" w:name="_Toc529175990"/>
      <w:r w:rsidRPr="00335187">
        <w:rPr>
          <w:rFonts w:ascii="Arial" w:hAnsi="Arial" w:cs="Arial"/>
          <w:color w:val="auto"/>
          <w:sz w:val="20"/>
        </w:rPr>
        <w:t xml:space="preserve">Cláusula </w:t>
      </w:r>
      <w:r>
        <w:rPr>
          <w:rFonts w:ascii="Arial" w:hAnsi="Arial" w:cs="Arial"/>
          <w:color w:val="auto"/>
          <w:sz w:val="20"/>
        </w:rPr>
        <w:t>49</w:t>
      </w:r>
      <w:r w:rsidRPr="00335187">
        <w:rPr>
          <w:rFonts w:ascii="Arial" w:hAnsi="Arial" w:cs="Arial"/>
          <w:color w:val="auto"/>
          <w:sz w:val="20"/>
        </w:rPr>
        <w:t>.ª</w:t>
      </w:r>
      <w:bookmarkEnd w:id="126"/>
      <w:bookmarkEnd w:id="127"/>
    </w:p>
    <w:p w:rsidR="00335187" w:rsidRPr="00335187" w:rsidRDefault="00335187" w:rsidP="00335187">
      <w:pPr>
        <w:pStyle w:val="Cabealho3"/>
        <w:spacing w:before="0" w:line="360" w:lineRule="auto"/>
        <w:ind w:left="0" w:right="-6" w:firstLine="0"/>
        <w:jc w:val="center"/>
        <w:rPr>
          <w:rFonts w:ascii="Arial" w:hAnsi="Arial" w:cs="Arial"/>
          <w:color w:val="auto"/>
          <w:sz w:val="20"/>
        </w:rPr>
      </w:pPr>
      <w:bookmarkStart w:id="128" w:name="_Toc529175625"/>
      <w:bookmarkStart w:id="129" w:name="_Toc529175991"/>
      <w:r w:rsidRPr="00335187">
        <w:rPr>
          <w:rFonts w:ascii="Arial" w:hAnsi="Arial" w:cs="Arial"/>
          <w:color w:val="auto"/>
          <w:sz w:val="20"/>
        </w:rPr>
        <w:t>Proteção de Dados Pessoais</w:t>
      </w:r>
      <w:bookmarkEnd w:id="128"/>
      <w:bookmarkEnd w:id="129"/>
    </w:p>
    <w:p w:rsidR="00335187" w:rsidRDefault="00335187" w:rsidP="00335187">
      <w:pPr>
        <w:spacing w:before="0" w:line="360" w:lineRule="auto"/>
        <w:ind w:right="-7"/>
        <w:rPr>
          <w:rFonts w:ascii="Arial" w:hAnsi="Arial" w:cs="Arial"/>
          <w:sz w:val="20"/>
        </w:rPr>
      </w:pPr>
      <w:r>
        <w:rPr>
          <w:rFonts w:ascii="Arial" w:hAnsi="Arial" w:cs="Arial"/>
          <w:sz w:val="20"/>
        </w:rPr>
        <w:t xml:space="preserve">1 – </w:t>
      </w:r>
      <w:r>
        <w:rPr>
          <w:rFonts w:ascii="Arial" w:hAnsi="Arial" w:cs="Arial"/>
          <w:sz w:val="20"/>
        </w:rPr>
        <w:tab/>
        <w:t>O empreiteiro obriga-se, durante a vigência do contrato e mesmo após a sua cessação, a não ceder, revelar utilizar ou discutir com terceiros, todas e quaisquer informações e ou elementos que lhe hajam sido confiados pelo Município de Matosinhos ou de que tenha tido conhecimento no âmbito do contrato ou por causa dele.</w:t>
      </w:r>
    </w:p>
    <w:p w:rsidR="00335187" w:rsidRDefault="00335187" w:rsidP="00335187">
      <w:pPr>
        <w:spacing w:before="0" w:line="360" w:lineRule="auto"/>
        <w:ind w:right="-7"/>
        <w:rPr>
          <w:rFonts w:ascii="Arial" w:hAnsi="Arial" w:cs="Arial"/>
          <w:sz w:val="20"/>
        </w:rPr>
      </w:pPr>
      <w:r>
        <w:rPr>
          <w:rFonts w:ascii="Arial" w:hAnsi="Arial" w:cs="Arial"/>
          <w:sz w:val="20"/>
        </w:rPr>
        <w:t xml:space="preserve">2 - </w:t>
      </w:r>
      <w:r>
        <w:rPr>
          <w:rFonts w:ascii="Arial" w:hAnsi="Arial" w:cs="Arial"/>
          <w:sz w:val="20"/>
        </w:rPr>
        <w:tab/>
        <w:t>Os dados pessoais a que o prestador de serviços/empreiteiro/fornecedor tenha acesso ou que lhe sejam transmitidos pelo Município de Matosinhos ao abrigo do contrato serão tratados em estrita observância das regras e normas do Município de Matosinhos, comprometendo-se, designadamente a não os copiar, reproduzir, divulgar, adaptar, modificar, alterar, apagar, destruir, difundir, transmitir, divulgar ou por qualquer outra forma colocar à disposição de terceiros.</w:t>
      </w:r>
    </w:p>
    <w:p w:rsidR="00335187" w:rsidRDefault="00335187" w:rsidP="00335187">
      <w:pPr>
        <w:spacing w:before="0" w:line="360" w:lineRule="auto"/>
        <w:ind w:right="-7"/>
        <w:rPr>
          <w:rFonts w:ascii="Arial" w:hAnsi="Arial" w:cs="Arial"/>
          <w:sz w:val="20"/>
        </w:rPr>
      </w:pPr>
      <w:r>
        <w:rPr>
          <w:rFonts w:ascii="Arial" w:hAnsi="Arial" w:cs="Arial"/>
          <w:sz w:val="20"/>
        </w:rPr>
        <w:t xml:space="preserve">3 - </w:t>
      </w:r>
      <w:r>
        <w:rPr>
          <w:rFonts w:ascii="Arial" w:hAnsi="Arial" w:cs="Arial"/>
          <w:sz w:val="20"/>
        </w:rPr>
        <w:tab/>
        <w:t>No caso em que exista autorização do Município de Matosinhos para a subcontratação de outras entidades para a prestação de serviços, será o empreiteiro responsável pela escolha das empresas subcontratadas, bem como por toda a atuação destas.</w:t>
      </w:r>
    </w:p>
    <w:p w:rsidR="00335187" w:rsidRDefault="00335187" w:rsidP="00335187">
      <w:pPr>
        <w:spacing w:before="0" w:line="360" w:lineRule="auto"/>
        <w:ind w:right="-7"/>
        <w:rPr>
          <w:rFonts w:ascii="Arial" w:hAnsi="Arial" w:cs="Arial"/>
          <w:sz w:val="20"/>
        </w:rPr>
      </w:pPr>
      <w:r>
        <w:rPr>
          <w:rFonts w:ascii="Arial" w:hAnsi="Arial" w:cs="Arial"/>
          <w:sz w:val="20"/>
        </w:rPr>
        <w:t xml:space="preserve">4 - </w:t>
      </w:r>
      <w:r>
        <w:rPr>
          <w:rFonts w:ascii="Arial" w:hAnsi="Arial" w:cs="Arial"/>
          <w:sz w:val="20"/>
        </w:rPr>
        <w:tab/>
        <w:t>O empreiteiro obriga-se a garantir que as empresas por ele subcontratadas cumprirão o disposto no Regulamento Geral de Proteção de Dados e na demais legislação aplicável, devendo tal obrigação constar dos contratos escritos a celebrar com as entidades por si subcontratadas.</w:t>
      </w:r>
    </w:p>
    <w:p w:rsidR="00335187" w:rsidRDefault="00335187" w:rsidP="00335187">
      <w:pPr>
        <w:spacing w:before="0" w:line="360" w:lineRule="auto"/>
        <w:ind w:right="-7"/>
        <w:rPr>
          <w:rFonts w:ascii="Arial" w:hAnsi="Arial" w:cs="Arial"/>
          <w:sz w:val="20"/>
        </w:rPr>
      </w:pPr>
      <w:r>
        <w:rPr>
          <w:rFonts w:ascii="Arial" w:hAnsi="Arial" w:cs="Arial"/>
          <w:sz w:val="20"/>
        </w:rPr>
        <w:t xml:space="preserve">5 – </w:t>
      </w:r>
      <w:r>
        <w:rPr>
          <w:rFonts w:ascii="Arial" w:hAnsi="Arial" w:cs="Arial"/>
          <w:sz w:val="20"/>
        </w:rPr>
        <w:tab/>
        <w:t>O empreiteiro obriga-se a cumprir rigorosamente o disposto no Regulamento Geral de Proteção de Dados e demais legislação aplicável em matéria de tratamento de dados pessoais, nomeadamente:</w:t>
      </w:r>
    </w:p>
    <w:p w:rsidR="00335187" w:rsidRDefault="00335187" w:rsidP="00335187">
      <w:pPr>
        <w:spacing w:before="0" w:line="360" w:lineRule="auto"/>
        <w:ind w:left="1134" w:right="-7"/>
        <w:rPr>
          <w:rFonts w:ascii="Arial" w:hAnsi="Arial" w:cs="Arial"/>
          <w:sz w:val="20"/>
        </w:rPr>
      </w:pPr>
      <w:r>
        <w:rPr>
          <w:rFonts w:ascii="Arial" w:hAnsi="Arial" w:cs="Arial"/>
          <w:sz w:val="20"/>
        </w:rPr>
        <w:t xml:space="preserve">a) </w:t>
      </w:r>
      <w:r>
        <w:rPr>
          <w:rFonts w:ascii="Arial" w:hAnsi="Arial" w:cs="Arial"/>
          <w:sz w:val="20"/>
        </w:rPr>
        <w:tab/>
        <w:t>Utilizar os dados pessoais a que tenha acesso ou que lhe sejam transmitidos pelo Município de Matosinhos única e exclusivamente para efeitos da prestação dos serviços objeto deste contrato;</w:t>
      </w:r>
    </w:p>
    <w:p w:rsidR="00335187" w:rsidRDefault="00335187" w:rsidP="00335187">
      <w:pPr>
        <w:spacing w:before="0" w:line="360" w:lineRule="auto"/>
        <w:ind w:left="1134" w:right="-7"/>
        <w:rPr>
          <w:rFonts w:ascii="Arial" w:hAnsi="Arial" w:cs="Arial"/>
          <w:sz w:val="20"/>
        </w:rPr>
      </w:pPr>
      <w:r>
        <w:rPr>
          <w:rFonts w:ascii="Arial" w:hAnsi="Arial" w:cs="Arial"/>
          <w:sz w:val="20"/>
        </w:rPr>
        <w:t xml:space="preserve">b) </w:t>
      </w:r>
      <w:r>
        <w:rPr>
          <w:rFonts w:ascii="Arial" w:hAnsi="Arial" w:cs="Arial"/>
          <w:sz w:val="20"/>
        </w:rPr>
        <w:tab/>
        <w:t>Observar os termos e condições constantes dos instrumentos de legalização respeitantes aos dados tratados;</w:t>
      </w:r>
    </w:p>
    <w:p w:rsidR="00335187" w:rsidRDefault="00335187" w:rsidP="00335187">
      <w:pPr>
        <w:spacing w:before="0" w:line="360" w:lineRule="auto"/>
        <w:ind w:left="1134" w:right="-7"/>
        <w:rPr>
          <w:rFonts w:ascii="Arial" w:hAnsi="Arial" w:cs="Arial"/>
          <w:sz w:val="20"/>
        </w:rPr>
      </w:pPr>
      <w:r>
        <w:rPr>
          <w:rFonts w:ascii="Arial" w:hAnsi="Arial" w:cs="Arial"/>
          <w:sz w:val="20"/>
        </w:rPr>
        <w:t xml:space="preserve">c) </w:t>
      </w:r>
      <w:r>
        <w:rPr>
          <w:rFonts w:ascii="Arial" w:hAnsi="Arial" w:cs="Arial"/>
          <w:sz w:val="20"/>
        </w:rPr>
        <w:tab/>
        <w:t>Manter os dados pessoais estritamente confidenciais, cumprindo e garantindo o cumprimento do dever de sigilo profissional relativamente aos mesmos dados pessoais;</w:t>
      </w:r>
    </w:p>
    <w:p w:rsidR="00335187" w:rsidRDefault="00335187" w:rsidP="00335187">
      <w:pPr>
        <w:spacing w:before="0" w:line="360" w:lineRule="auto"/>
        <w:ind w:left="1134" w:right="-7"/>
        <w:rPr>
          <w:rFonts w:ascii="Arial" w:hAnsi="Arial" w:cs="Arial"/>
          <w:sz w:val="20"/>
        </w:rPr>
      </w:pPr>
      <w:r>
        <w:rPr>
          <w:rFonts w:ascii="Arial" w:hAnsi="Arial" w:cs="Arial"/>
          <w:sz w:val="20"/>
        </w:rPr>
        <w:t xml:space="preserve">d) </w:t>
      </w:r>
      <w:r>
        <w:rPr>
          <w:rFonts w:ascii="Arial" w:hAnsi="Arial" w:cs="Arial"/>
          <w:sz w:val="20"/>
        </w:rPr>
        <w:tab/>
        <w:t>Cumprir todas as regras relacionadas com o tratamento de dados pessoais a que o Município de Matosinhos esteja vinculada, desde que tais regras lhe sejam previamente comunicadas;</w:t>
      </w:r>
    </w:p>
    <w:p w:rsidR="00335187" w:rsidRDefault="00335187" w:rsidP="00335187">
      <w:pPr>
        <w:spacing w:before="0" w:line="360" w:lineRule="auto"/>
        <w:ind w:left="1134" w:right="-7"/>
        <w:rPr>
          <w:rFonts w:ascii="Arial" w:hAnsi="Arial" w:cs="Arial"/>
          <w:sz w:val="20"/>
        </w:rPr>
      </w:pPr>
      <w:r>
        <w:rPr>
          <w:rFonts w:ascii="Arial" w:hAnsi="Arial" w:cs="Arial"/>
          <w:sz w:val="20"/>
        </w:rPr>
        <w:t xml:space="preserve">e) </w:t>
      </w:r>
      <w:r>
        <w:rPr>
          <w:rFonts w:ascii="Arial" w:hAnsi="Arial" w:cs="Arial"/>
          <w:sz w:val="20"/>
        </w:rPr>
        <w:tab/>
        <w:t>Pôr em prática as medidas técnicas e de organização necessárias à proteção dos dados pessoais tratados por conta do Município de Matosinhos contra a respetiva destruição, acidental ou ilícita, perda acidental, a alteração, a difusão ou o acesso não autorizado, bem como contra qualquer outra forma de tratamento ilícito dos mesmos dados pessoais;</w:t>
      </w:r>
    </w:p>
    <w:p w:rsidR="00335187" w:rsidRDefault="00335187" w:rsidP="00335187">
      <w:pPr>
        <w:spacing w:before="0" w:line="360" w:lineRule="auto"/>
        <w:ind w:left="1134" w:right="-7"/>
        <w:rPr>
          <w:rFonts w:ascii="Arial" w:hAnsi="Arial" w:cs="Arial"/>
          <w:sz w:val="20"/>
        </w:rPr>
      </w:pPr>
      <w:r>
        <w:rPr>
          <w:rFonts w:ascii="Arial" w:hAnsi="Arial" w:cs="Arial"/>
          <w:sz w:val="20"/>
        </w:rPr>
        <w:t xml:space="preserve">f) </w:t>
      </w:r>
      <w:r>
        <w:rPr>
          <w:rFonts w:ascii="Arial" w:hAnsi="Arial" w:cs="Arial"/>
          <w:sz w:val="20"/>
        </w:rPr>
        <w:tab/>
        <w:t>Prestar ao Município de Matosinhos toda a colaboração de que esta careça para esclarecer qualquer questão relacionada com o tratamento de dados pessoais efetuado ao abrigo do contrato e manter o Município de Matosinhos informado em relação ao tratamento de dados pessoais, obrigando-se a comunicar de imediato qualquer situação que possa afetar o tratamento dos dados em causa ou que de algum modo possa dar origem ao incumprimento das disposições legais em matéria de proteção de dado pessoais;</w:t>
      </w:r>
    </w:p>
    <w:p w:rsidR="00335187" w:rsidRDefault="00335187" w:rsidP="00335187">
      <w:pPr>
        <w:spacing w:before="0" w:line="360" w:lineRule="auto"/>
        <w:ind w:left="1134" w:right="-7"/>
        <w:rPr>
          <w:rFonts w:ascii="Arial" w:hAnsi="Arial" w:cs="Arial"/>
          <w:sz w:val="20"/>
        </w:rPr>
      </w:pPr>
      <w:r>
        <w:rPr>
          <w:rFonts w:ascii="Arial" w:hAnsi="Arial" w:cs="Arial"/>
          <w:sz w:val="20"/>
        </w:rPr>
        <w:t xml:space="preserve">g) </w:t>
      </w:r>
      <w:r>
        <w:rPr>
          <w:rFonts w:ascii="Arial" w:hAnsi="Arial" w:cs="Arial"/>
          <w:sz w:val="20"/>
        </w:rPr>
        <w:tab/>
        <w:t>Assegurar que todos os seus colaboradores cumpram todas as obrigações previstas no contrato relativamente às regras de confidencialidade e proteção de dados pessoais;</w:t>
      </w:r>
    </w:p>
    <w:p w:rsidR="00335187" w:rsidRDefault="00335187" w:rsidP="00335187">
      <w:pPr>
        <w:spacing w:before="0" w:line="360" w:lineRule="auto"/>
        <w:ind w:left="1134" w:right="-7"/>
        <w:rPr>
          <w:rFonts w:ascii="Arial" w:hAnsi="Arial" w:cs="Arial"/>
          <w:sz w:val="20"/>
        </w:rPr>
      </w:pPr>
      <w:r>
        <w:rPr>
          <w:rFonts w:ascii="Arial" w:hAnsi="Arial" w:cs="Arial"/>
          <w:sz w:val="20"/>
        </w:rPr>
        <w:t xml:space="preserve">h) </w:t>
      </w:r>
      <w:r>
        <w:rPr>
          <w:rFonts w:ascii="Arial" w:hAnsi="Arial" w:cs="Arial"/>
          <w:sz w:val="20"/>
        </w:rPr>
        <w:tab/>
        <w:t>Adotar todas as medidas exigidas nos termos do artigo 32º do RGPD.</w:t>
      </w:r>
    </w:p>
    <w:p w:rsidR="00335187" w:rsidRDefault="00335187" w:rsidP="00335187">
      <w:pPr>
        <w:spacing w:before="0" w:line="360" w:lineRule="auto"/>
        <w:ind w:right="-7"/>
        <w:rPr>
          <w:rFonts w:ascii="Arial" w:hAnsi="Arial" w:cs="Arial"/>
          <w:sz w:val="20"/>
        </w:rPr>
      </w:pPr>
      <w:r>
        <w:rPr>
          <w:rFonts w:ascii="Arial" w:hAnsi="Arial" w:cs="Arial"/>
          <w:sz w:val="20"/>
        </w:rPr>
        <w:t xml:space="preserve">6 - </w:t>
      </w:r>
      <w:r>
        <w:rPr>
          <w:rFonts w:ascii="Arial" w:hAnsi="Arial" w:cs="Arial"/>
          <w:sz w:val="20"/>
        </w:rPr>
        <w:tab/>
        <w:t>O empreiteiro será responsável por qualquer prejuízo em que o Município de Matosinhos venha a incorrer em consequência do tratamento, por parte do mesmo e/ou dos seus colaboradores, de dados pessoais em violação das normas legais aplicáveis e/ou do disposto no contrato.</w:t>
      </w:r>
    </w:p>
    <w:p w:rsidR="00335187" w:rsidRDefault="00335187" w:rsidP="00335187">
      <w:pPr>
        <w:spacing w:before="0" w:line="360" w:lineRule="auto"/>
        <w:ind w:right="-7"/>
        <w:rPr>
          <w:rFonts w:ascii="Arial" w:hAnsi="Arial" w:cs="Arial"/>
          <w:sz w:val="20"/>
        </w:rPr>
      </w:pPr>
      <w:r>
        <w:rPr>
          <w:rFonts w:ascii="Arial" w:hAnsi="Arial" w:cs="Arial"/>
          <w:sz w:val="20"/>
        </w:rPr>
        <w:t xml:space="preserve">7 - </w:t>
      </w:r>
      <w:r>
        <w:rPr>
          <w:rFonts w:ascii="Arial" w:hAnsi="Arial" w:cs="Arial"/>
          <w:sz w:val="20"/>
        </w:rPr>
        <w:tab/>
        <w:t>Para efeitos do disposto nos números anteriores da presente cláusula, entende-se por “colaborador” toda e qualquer pessoa singular ou coletiva que preste serviços ao empreiteiro, designadamente, representantes legais, trabalhadores, prestadores de serviços, procuradores e consultores, independentemente da natureza e validade do vínculo jurídico estabelecido com o referido colaborador.</w:t>
      </w:r>
    </w:p>
    <w:p w:rsidR="00335187" w:rsidRDefault="00335187" w:rsidP="00335187">
      <w:pPr>
        <w:spacing w:before="0" w:line="360" w:lineRule="auto"/>
        <w:ind w:right="-7"/>
        <w:rPr>
          <w:rFonts w:ascii="Arial" w:hAnsi="Arial" w:cs="Arial"/>
          <w:sz w:val="20"/>
        </w:rPr>
      </w:pPr>
      <w:r>
        <w:rPr>
          <w:rFonts w:ascii="Arial" w:hAnsi="Arial" w:cs="Arial"/>
          <w:sz w:val="20"/>
        </w:rPr>
        <w:t xml:space="preserve">8 - </w:t>
      </w:r>
      <w:r>
        <w:rPr>
          <w:rFonts w:ascii="Arial" w:hAnsi="Arial" w:cs="Arial"/>
          <w:sz w:val="20"/>
        </w:rPr>
        <w:tab/>
        <w:t>A obrigação de sigilo prevista na presente cláusula mantém-se mesmo após a cessação do presente contrato, independentemente do motivo por que ocorra.</w:t>
      </w:r>
    </w:p>
    <w:p w:rsidR="00335187" w:rsidRPr="00692E1F" w:rsidRDefault="00335187" w:rsidP="00B32FED">
      <w:pPr>
        <w:spacing w:before="0" w:line="360" w:lineRule="auto"/>
        <w:ind w:left="0" w:right="-7" w:firstLine="0"/>
        <w:rPr>
          <w:rFonts w:ascii="Arial" w:hAnsi="Arial" w:cs="Arial"/>
          <w:sz w:val="20"/>
        </w:rPr>
      </w:pPr>
    </w:p>
    <w:p w:rsidR="00F53895" w:rsidRPr="004B6D8F" w:rsidRDefault="00F53895" w:rsidP="00F53895">
      <w:pPr>
        <w:pStyle w:val="Cabealho1"/>
        <w:spacing w:before="0" w:line="360" w:lineRule="auto"/>
        <w:ind w:left="0" w:right="-7" w:firstLine="0"/>
        <w:jc w:val="center"/>
        <w:rPr>
          <w:rFonts w:ascii="Arial" w:hAnsi="Arial" w:cs="Arial"/>
          <w:color w:val="auto"/>
          <w:sz w:val="24"/>
          <w:szCs w:val="24"/>
        </w:rPr>
      </w:pPr>
      <w:bookmarkStart w:id="130" w:name="_Toc529175992"/>
      <w:r w:rsidRPr="004B6D8F">
        <w:rPr>
          <w:rFonts w:ascii="Arial" w:hAnsi="Arial" w:cs="Arial"/>
          <w:color w:val="auto"/>
          <w:sz w:val="24"/>
          <w:szCs w:val="24"/>
        </w:rPr>
        <w:t>CAPÍTULO VII</w:t>
      </w:r>
      <w:bookmarkEnd w:id="130"/>
    </w:p>
    <w:p w:rsidR="00F53895" w:rsidRPr="004B6D8F" w:rsidRDefault="00F53895" w:rsidP="00F53895">
      <w:pPr>
        <w:pStyle w:val="Cabealho1"/>
        <w:spacing w:before="0" w:line="360" w:lineRule="auto"/>
        <w:ind w:left="0" w:right="-7" w:firstLine="0"/>
        <w:jc w:val="center"/>
        <w:rPr>
          <w:rFonts w:ascii="Arial" w:hAnsi="Arial" w:cs="Arial"/>
          <w:color w:val="auto"/>
          <w:sz w:val="24"/>
          <w:szCs w:val="24"/>
        </w:rPr>
      </w:pPr>
      <w:bookmarkStart w:id="131" w:name="_Toc529175993"/>
      <w:r w:rsidRPr="004B6D8F">
        <w:rPr>
          <w:rFonts w:ascii="Arial" w:hAnsi="Arial" w:cs="Arial"/>
          <w:color w:val="auto"/>
          <w:sz w:val="24"/>
          <w:szCs w:val="24"/>
        </w:rPr>
        <w:t>Disposições complementares</w:t>
      </w:r>
      <w:bookmarkEnd w:id="131"/>
    </w:p>
    <w:p w:rsidR="00F53895" w:rsidRPr="004B6D8F" w:rsidRDefault="00F53895" w:rsidP="00F53895">
      <w:pPr>
        <w:pStyle w:val="Cabealho3"/>
        <w:spacing w:before="0" w:line="360" w:lineRule="auto"/>
        <w:ind w:left="0" w:right="-7" w:firstLine="0"/>
        <w:jc w:val="center"/>
        <w:rPr>
          <w:rFonts w:ascii="Arial" w:hAnsi="Arial" w:cs="Arial"/>
          <w:color w:val="auto"/>
          <w:sz w:val="20"/>
        </w:rPr>
      </w:pPr>
      <w:bookmarkStart w:id="132" w:name="_Toc529175994"/>
      <w:r w:rsidRPr="004B6D8F">
        <w:rPr>
          <w:rFonts w:ascii="Arial" w:hAnsi="Arial" w:cs="Arial"/>
          <w:color w:val="auto"/>
          <w:sz w:val="20"/>
        </w:rPr>
        <w:t>Cláusula 5</w:t>
      </w:r>
      <w:r w:rsidR="00335187">
        <w:rPr>
          <w:rFonts w:ascii="Arial" w:hAnsi="Arial" w:cs="Arial"/>
          <w:color w:val="auto"/>
          <w:sz w:val="20"/>
        </w:rPr>
        <w:t>0</w:t>
      </w:r>
      <w:r w:rsidRPr="004B6D8F">
        <w:rPr>
          <w:rFonts w:ascii="Arial" w:hAnsi="Arial" w:cs="Arial"/>
          <w:color w:val="auto"/>
          <w:sz w:val="20"/>
        </w:rPr>
        <w:t>.ª</w:t>
      </w:r>
      <w:bookmarkEnd w:id="132"/>
    </w:p>
    <w:p w:rsidR="00F53895" w:rsidRPr="004B6D8F" w:rsidRDefault="00F53895" w:rsidP="00F53895">
      <w:pPr>
        <w:pStyle w:val="Cabealho3"/>
        <w:spacing w:before="0" w:line="360" w:lineRule="auto"/>
        <w:ind w:left="0" w:right="-7" w:firstLine="0"/>
        <w:jc w:val="center"/>
        <w:rPr>
          <w:rFonts w:ascii="Arial" w:hAnsi="Arial" w:cs="Arial"/>
          <w:color w:val="auto"/>
          <w:sz w:val="20"/>
        </w:rPr>
      </w:pPr>
      <w:bookmarkStart w:id="133" w:name="_Toc529175995"/>
      <w:r w:rsidRPr="004B6D8F">
        <w:rPr>
          <w:rFonts w:ascii="Arial" w:hAnsi="Arial" w:cs="Arial"/>
          <w:color w:val="auto"/>
          <w:sz w:val="20"/>
        </w:rPr>
        <w:t>Geral</w:t>
      </w:r>
      <w:bookmarkEnd w:id="133"/>
    </w:p>
    <w:p w:rsidR="00F53895" w:rsidRPr="00692E1F" w:rsidRDefault="00F53895" w:rsidP="00F53895">
      <w:pPr>
        <w:pStyle w:val="PargrafodaLista"/>
        <w:numPr>
          <w:ilvl w:val="0"/>
          <w:numId w:val="3"/>
        </w:numPr>
        <w:overflowPunct/>
        <w:spacing w:after="120" w:line="360" w:lineRule="auto"/>
        <w:ind w:left="567" w:right="-7" w:hanging="567"/>
        <w:textAlignment w:val="auto"/>
        <w:rPr>
          <w:rFonts w:ascii="Arial" w:hAnsi="Arial" w:cs="Arial"/>
          <w:sz w:val="20"/>
        </w:rPr>
      </w:pPr>
      <w:r w:rsidRPr="00692E1F">
        <w:rPr>
          <w:rFonts w:ascii="Arial" w:hAnsi="Arial" w:cs="Arial"/>
          <w:sz w:val="20"/>
        </w:rPr>
        <w:t xml:space="preserve">As entidades que, para além do dono da obra, podem exercer </w:t>
      </w:r>
      <w:r w:rsidR="0067434F" w:rsidRPr="00692E1F">
        <w:rPr>
          <w:rFonts w:ascii="Arial" w:hAnsi="Arial" w:cs="Arial"/>
          <w:sz w:val="20"/>
        </w:rPr>
        <w:t>ações</w:t>
      </w:r>
      <w:r w:rsidRPr="00692E1F">
        <w:rPr>
          <w:rFonts w:ascii="Arial" w:hAnsi="Arial" w:cs="Arial"/>
          <w:sz w:val="20"/>
        </w:rPr>
        <w:t xml:space="preserve"> de fiscalização dos trabalhos são as seguintes: </w:t>
      </w:r>
    </w:p>
    <w:p w:rsidR="00F53895" w:rsidRPr="00692E1F" w:rsidRDefault="00F53895" w:rsidP="00F53895">
      <w:pPr>
        <w:pStyle w:val="PargrafodaLista"/>
        <w:numPr>
          <w:ilvl w:val="1"/>
          <w:numId w:val="3"/>
        </w:numPr>
        <w:overflowPunct/>
        <w:spacing w:after="120" w:line="360" w:lineRule="auto"/>
        <w:ind w:right="-7"/>
        <w:textAlignment w:val="auto"/>
        <w:rPr>
          <w:rFonts w:ascii="Arial" w:hAnsi="Arial" w:cs="Arial"/>
          <w:sz w:val="20"/>
        </w:rPr>
      </w:pPr>
      <w:r w:rsidRPr="00692E1F">
        <w:rPr>
          <w:rFonts w:ascii="Arial" w:hAnsi="Arial" w:cs="Arial"/>
          <w:sz w:val="20"/>
        </w:rPr>
        <w:t xml:space="preserve">- INDÁQUA MATOSINHOS, EDP, PT e EDP GÁS quando os trabalhos a executar sejam da responsabilidade daquelas entidades </w:t>
      </w:r>
    </w:p>
    <w:p w:rsidR="00F53895" w:rsidRPr="00692E1F" w:rsidRDefault="00F53895" w:rsidP="00F53895">
      <w:pPr>
        <w:pStyle w:val="PargrafodaLista"/>
        <w:numPr>
          <w:ilvl w:val="0"/>
          <w:numId w:val="3"/>
        </w:numPr>
        <w:overflowPunct/>
        <w:spacing w:after="120" w:line="360" w:lineRule="auto"/>
        <w:ind w:left="567" w:right="-7" w:hanging="567"/>
        <w:textAlignment w:val="auto"/>
        <w:rPr>
          <w:rFonts w:ascii="Arial" w:hAnsi="Arial" w:cs="Arial"/>
          <w:sz w:val="20"/>
        </w:rPr>
      </w:pPr>
      <w:r w:rsidRPr="00692E1F">
        <w:rPr>
          <w:rFonts w:ascii="Arial" w:hAnsi="Arial" w:cs="Arial"/>
          <w:sz w:val="20"/>
        </w:rPr>
        <w:t>Será da responsabilidade do adjudicatário, proceder à remoção do lixo produzido diariamente pelos munícipes na área de intervenção da obra, para locais onde os serviços de higiene e limpeza da Câmara o possam remover ou criar todas as condições essenciais e de segurança em termos de acesso dos veículos de recolha do lixo.</w:t>
      </w:r>
    </w:p>
    <w:p w:rsidR="00F53895" w:rsidRPr="00692E1F" w:rsidRDefault="00F53895" w:rsidP="00F53895">
      <w:pPr>
        <w:pStyle w:val="PargrafodaLista"/>
        <w:numPr>
          <w:ilvl w:val="0"/>
          <w:numId w:val="3"/>
        </w:numPr>
        <w:overflowPunct/>
        <w:spacing w:after="120" w:line="360" w:lineRule="auto"/>
        <w:ind w:left="567" w:right="-7" w:hanging="567"/>
        <w:textAlignment w:val="auto"/>
        <w:rPr>
          <w:rFonts w:ascii="Arial" w:hAnsi="Arial" w:cs="Arial"/>
          <w:sz w:val="20"/>
        </w:rPr>
      </w:pPr>
      <w:r w:rsidRPr="00692E1F">
        <w:rPr>
          <w:rFonts w:ascii="Arial" w:hAnsi="Arial" w:cs="Arial"/>
          <w:sz w:val="20"/>
        </w:rPr>
        <w:t xml:space="preserve">Todos os trabalhos necessários à execução, nomeadamente a entivação complementar das valas, os necessários à criação de acessos provisórios a moradores, bem como desvios provisórios de tráfego, alternativas e </w:t>
      </w:r>
      <w:r w:rsidR="0067434F" w:rsidRPr="00692E1F">
        <w:rPr>
          <w:rFonts w:ascii="Arial" w:hAnsi="Arial" w:cs="Arial"/>
          <w:sz w:val="20"/>
        </w:rPr>
        <w:t>respetiva</w:t>
      </w:r>
      <w:r w:rsidRPr="00692E1F">
        <w:rPr>
          <w:rFonts w:ascii="Arial" w:hAnsi="Arial" w:cs="Arial"/>
          <w:sz w:val="20"/>
        </w:rPr>
        <w:t xml:space="preserve"> sinalização são considerados trabalhos preparatórios e acessórios e serão executados pelo empreiteiro, sem qualquer encargo para o dono da obra.</w:t>
      </w:r>
    </w:p>
    <w:p w:rsidR="00F53895" w:rsidRPr="00692E1F" w:rsidRDefault="00F53895" w:rsidP="00F53895">
      <w:pPr>
        <w:pStyle w:val="PargrafodaLista"/>
        <w:numPr>
          <w:ilvl w:val="0"/>
          <w:numId w:val="3"/>
        </w:numPr>
        <w:overflowPunct/>
        <w:spacing w:after="120" w:line="360" w:lineRule="auto"/>
        <w:ind w:left="567" w:right="-7" w:hanging="567"/>
        <w:textAlignment w:val="auto"/>
        <w:rPr>
          <w:rFonts w:ascii="Arial" w:hAnsi="Arial" w:cs="Arial"/>
          <w:sz w:val="20"/>
        </w:rPr>
      </w:pPr>
      <w:r w:rsidRPr="00692E1F">
        <w:rPr>
          <w:rFonts w:ascii="Arial" w:hAnsi="Arial" w:cs="Arial"/>
          <w:sz w:val="20"/>
        </w:rPr>
        <w:t xml:space="preserve">Quanto a cabos, canalizações, e outros elementos cuja existência seja conhecida e não estejam indicados no </w:t>
      </w:r>
      <w:r w:rsidR="0067434F" w:rsidRPr="00692E1F">
        <w:rPr>
          <w:rFonts w:ascii="Arial" w:hAnsi="Arial" w:cs="Arial"/>
          <w:sz w:val="20"/>
        </w:rPr>
        <w:t>projeto</w:t>
      </w:r>
      <w:r w:rsidRPr="00692E1F">
        <w:rPr>
          <w:rFonts w:ascii="Arial" w:hAnsi="Arial" w:cs="Arial"/>
          <w:sz w:val="20"/>
        </w:rPr>
        <w:t xml:space="preserve"> nomeadamente das redes de abastecimento de águas, energia </w:t>
      </w:r>
      <w:r w:rsidR="0067434F" w:rsidRPr="00692E1F">
        <w:rPr>
          <w:rFonts w:ascii="Arial" w:hAnsi="Arial" w:cs="Arial"/>
          <w:sz w:val="20"/>
        </w:rPr>
        <w:t>elétrica</w:t>
      </w:r>
      <w:r w:rsidRPr="00692E1F">
        <w:rPr>
          <w:rFonts w:ascii="Arial" w:hAnsi="Arial" w:cs="Arial"/>
          <w:sz w:val="20"/>
        </w:rPr>
        <w:t xml:space="preserve"> e telefones, são considerados trabalhos acessórios e ficam a cargo do empreiteiro, sendo da sua responsabilidade, todos os custos inerentes à sua destruição e reposição tendo presente os elementos fornecidos ou outros que resultem da </w:t>
      </w:r>
      <w:r w:rsidR="0067434F" w:rsidRPr="00692E1F">
        <w:rPr>
          <w:rFonts w:ascii="Arial" w:hAnsi="Arial" w:cs="Arial"/>
          <w:sz w:val="20"/>
        </w:rPr>
        <w:t>inspeção</w:t>
      </w:r>
      <w:r w:rsidRPr="00692E1F">
        <w:rPr>
          <w:rFonts w:ascii="Arial" w:hAnsi="Arial" w:cs="Arial"/>
          <w:sz w:val="20"/>
        </w:rPr>
        <w:t xml:space="preserve"> </w:t>
      </w:r>
      <w:r w:rsidR="0067434F" w:rsidRPr="00692E1F">
        <w:rPr>
          <w:rFonts w:ascii="Arial" w:hAnsi="Arial" w:cs="Arial"/>
          <w:sz w:val="20"/>
        </w:rPr>
        <w:t>efetuada</w:t>
      </w:r>
      <w:r w:rsidRPr="00692E1F">
        <w:rPr>
          <w:rFonts w:ascii="Arial" w:hAnsi="Arial" w:cs="Arial"/>
          <w:sz w:val="20"/>
        </w:rPr>
        <w:t xml:space="preserve"> ao local da obra na data da realização do concurso, pelo concorrente, na execução das diversas fases da obra, incluindo todos os trabalhos necessários à não interrupção do serviço.</w:t>
      </w:r>
    </w:p>
    <w:p w:rsidR="00F53895" w:rsidRPr="00692E1F" w:rsidRDefault="00F53895" w:rsidP="00F53895">
      <w:pPr>
        <w:pStyle w:val="PargrafodaLista"/>
        <w:numPr>
          <w:ilvl w:val="0"/>
          <w:numId w:val="3"/>
        </w:numPr>
        <w:overflowPunct/>
        <w:spacing w:after="120" w:line="360" w:lineRule="auto"/>
        <w:ind w:left="567" w:right="-7" w:hanging="567"/>
        <w:textAlignment w:val="auto"/>
        <w:rPr>
          <w:rFonts w:ascii="Arial" w:hAnsi="Arial" w:cs="Arial"/>
          <w:sz w:val="20"/>
        </w:rPr>
      </w:pPr>
      <w:r w:rsidRPr="00692E1F">
        <w:rPr>
          <w:rFonts w:ascii="Arial" w:hAnsi="Arial" w:cs="Arial"/>
          <w:sz w:val="20"/>
        </w:rPr>
        <w:t>Os locais destinados à colocação dos produtos de escavação ou resíduos de limpeza dos materiais e entulhos resultantes das demolições e dos produtos resultantes da remoção da vegetação, serão transportados a vazadouro do empreiteiro, sendo da sua responsabilidade os custos inerentes, não podendo os mesmos permanecer na obra.</w:t>
      </w:r>
    </w:p>
    <w:p w:rsidR="00F53895" w:rsidRPr="00692E1F" w:rsidRDefault="00F53895" w:rsidP="00F53895">
      <w:pPr>
        <w:pStyle w:val="PargrafodaLista"/>
        <w:numPr>
          <w:ilvl w:val="0"/>
          <w:numId w:val="3"/>
        </w:numPr>
        <w:overflowPunct/>
        <w:spacing w:after="120" w:line="360" w:lineRule="auto"/>
        <w:ind w:left="567" w:right="-7" w:hanging="567"/>
        <w:textAlignment w:val="auto"/>
        <w:rPr>
          <w:rFonts w:ascii="Arial" w:hAnsi="Arial" w:cs="Arial"/>
          <w:sz w:val="20"/>
        </w:rPr>
      </w:pPr>
      <w:r w:rsidRPr="00692E1F">
        <w:rPr>
          <w:rFonts w:ascii="Arial" w:hAnsi="Arial" w:cs="Arial"/>
          <w:sz w:val="20"/>
        </w:rPr>
        <w:t xml:space="preserve">Deverá ser apresentado pelo empreiteiro no </w:t>
      </w:r>
      <w:r w:rsidR="002E457A" w:rsidRPr="00692E1F">
        <w:rPr>
          <w:rFonts w:ascii="Arial" w:hAnsi="Arial" w:cs="Arial"/>
          <w:sz w:val="20"/>
        </w:rPr>
        <w:t>início</w:t>
      </w:r>
      <w:r w:rsidRPr="00692E1F">
        <w:rPr>
          <w:rFonts w:ascii="Arial" w:hAnsi="Arial" w:cs="Arial"/>
          <w:sz w:val="20"/>
        </w:rPr>
        <w:t xml:space="preserve"> da empreitada o estudo ou </w:t>
      </w:r>
      <w:r w:rsidR="0067434F" w:rsidRPr="00692E1F">
        <w:rPr>
          <w:rFonts w:ascii="Arial" w:hAnsi="Arial" w:cs="Arial"/>
          <w:sz w:val="20"/>
        </w:rPr>
        <w:t>projeto</w:t>
      </w:r>
      <w:r w:rsidRPr="00692E1F">
        <w:rPr>
          <w:rFonts w:ascii="Arial" w:hAnsi="Arial" w:cs="Arial"/>
          <w:sz w:val="20"/>
        </w:rPr>
        <w:t xml:space="preserve"> do estaleiro, e das instalações provisórias, que deverá incluir um compartimento para a fiscalização com equipamento necessário.</w:t>
      </w:r>
    </w:p>
    <w:p w:rsidR="00F53895" w:rsidRPr="00692E1F" w:rsidRDefault="00F53895" w:rsidP="00F53895">
      <w:pPr>
        <w:pStyle w:val="PargrafodaLista"/>
        <w:numPr>
          <w:ilvl w:val="0"/>
          <w:numId w:val="3"/>
        </w:numPr>
        <w:overflowPunct/>
        <w:spacing w:after="120" w:line="360" w:lineRule="auto"/>
        <w:ind w:left="567" w:right="-7" w:hanging="567"/>
        <w:textAlignment w:val="auto"/>
        <w:rPr>
          <w:rFonts w:ascii="Arial" w:hAnsi="Arial" w:cs="Arial"/>
          <w:sz w:val="20"/>
        </w:rPr>
      </w:pPr>
      <w:r w:rsidRPr="00692E1F">
        <w:rPr>
          <w:rFonts w:ascii="Arial" w:hAnsi="Arial" w:cs="Arial"/>
          <w:sz w:val="20"/>
        </w:rPr>
        <w:t>Todas as instalações cedidas ao empreiteiro deverão ser entregues ao dono da obra, no final dos trabalhos, nas mesmas condições em que foram postas à sua disposição.</w:t>
      </w:r>
    </w:p>
    <w:p w:rsidR="00F53895" w:rsidRPr="00692E1F" w:rsidRDefault="00F53895" w:rsidP="00F53895">
      <w:pPr>
        <w:pStyle w:val="PargrafodaLista"/>
        <w:numPr>
          <w:ilvl w:val="0"/>
          <w:numId w:val="3"/>
        </w:numPr>
        <w:overflowPunct/>
        <w:spacing w:after="120" w:line="360" w:lineRule="auto"/>
        <w:ind w:left="567" w:right="-7" w:hanging="567"/>
        <w:textAlignment w:val="auto"/>
        <w:rPr>
          <w:rFonts w:ascii="Arial" w:hAnsi="Arial" w:cs="Arial"/>
          <w:sz w:val="20"/>
        </w:rPr>
      </w:pPr>
      <w:r w:rsidRPr="00692E1F">
        <w:rPr>
          <w:rFonts w:ascii="Arial" w:hAnsi="Arial" w:cs="Arial"/>
          <w:sz w:val="20"/>
        </w:rPr>
        <w:t xml:space="preserve">Todas as redes provisórias de abastecimento de água, de esgotos e energia </w:t>
      </w:r>
      <w:r w:rsidR="0067434F" w:rsidRPr="00692E1F">
        <w:rPr>
          <w:rFonts w:ascii="Arial" w:hAnsi="Arial" w:cs="Arial"/>
          <w:sz w:val="20"/>
        </w:rPr>
        <w:t>elétrica</w:t>
      </w:r>
      <w:r w:rsidRPr="00692E1F">
        <w:rPr>
          <w:rFonts w:ascii="Arial" w:hAnsi="Arial" w:cs="Arial"/>
          <w:sz w:val="20"/>
        </w:rPr>
        <w:t>, necessárias serão a construir pelo empreiteiro.</w:t>
      </w:r>
    </w:p>
    <w:p w:rsidR="00F53895" w:rsidRPr="00692E1F" w:rsidRDefault="00F53895" w:rsidP="00F53895">
      <w:pPr>
        <w:pStyle w:val="PargrafodaLista"/>
        <w:numPr>
          <w:ilvl w:val="0"/>
          <w:numId w:val="3"/>
        </w:numPr>
        <w:overflowPunct/>
        <w:spacing w:after="120" w:line="360" w:lineRule="auto"/>
        <w:ind w:left="567" w:right="-7" w:hanging="567"/>
        <w:textAlignment w:val="auto"/>
        <w:rPr>
          <w:rFonts w:ascii="Arial" w:hAnsi="Arial" w:cs="Arial"/>
          <w:sz w:val="20"/>
        </w:rPr>
      </w:pPr>
      <w:r w:rsidRPr="00692E1F">
        <w:rPr>
          <w:rFonts w:ascii="Arial" w:hAnsi="Arial" w:cs="Arial"/>
          <w:sz w:val="20"/>
        </w:rPr>
        <w:t>Todas as diligências e encargos relacionados com as redes provisórias serão a cargo do empreiteiro.</w:t>
      </w:r>
    </w:p>
    <w:p w:rsidR="00F53895" w:rsidRPr="00374E43" w:rsidRDefault="00F53895" w:rsidP="00374E43">
      <w:pPr>
        <w:pStyle w:val="PargrafodaLista"/>
        <w:numPr>
          <w:ilvl w:val="0"/>
          <w:numId w:val="3"/>
        </w:numPr>
        <w:overflowPunct/>
        <w:spacing w:after="120" w:line="360" w:lineRule="auto"/>
        <w:ind w:left="567" w:right="-7" w:hanging="567"/>
        <w:textAlignment w:val="auto"/>
        <w:rPr>
          <w:rFonts w:ascii="Arial" w:hAnsi="Arial" w:cs="Arial"/>
          <w:sz w:val="20"/>
        </w:rPr>
      </w:pPr>
      <w:r w:rsidRPr="00374E43">
        <w:rPr>
          <w:rFonts w:ascii="Arial" w:hAnsi="Arial" w:cs="Arial"/>
          <w:sz w:val="20"/>
        </w:rPr>
        <w:t xml:space="preserve">Os trabalhos de </w:t>
      </w:r>
      <w:r w:rsidR="0067434F" w:rsidRPr="00374E43">
        <w:rPr>
          <w:rFonts w:ascii="Arial" w:hAnsi="Arial" w:cs="Arial"/>
          <w:sz w:val="20"/>
        </w:rPr>
        <w:t>proteção</w:t>
      </w:r>
      <w:r w:rsidRPr="00374E43">
        <w:rPr>
          <w:rFonts w:ascii="Arial" w:hAnsi="Arial" w:cs="Arial"/>
          <w:sz w:val="20"/>
        </w:rPr>
        <w:t xml:space="preserve"> e segurança que constituem encargo do empreiteiro, para além dos que, por natureza ou segundo o uso corrente, serão considerados como </w:t>
      </w:r>
      <w:r w:rsidR="00374E43" w:rsidRPr="00374E43">
        <w:rPr>
          <w:rFonts w:ascii="Arial" w:hAnsi="Arial" w:cs="Arial"/>
          <w:sz w:val="20"/>
        </w:rPr>
        <w:t>tal, tais como</w:t>
      </w:r>
      <w:r w:rsidR="00374E43">
        <w:rPr>
          <w:rFonts w:ascii="Arial" w:hAnsi="Arial" w:cs="Arial"/>
          <w:sz w:val="20"/>
        </w:rPr>
        <w:t xml:space="preserve"> t</w:t>
      </w:r>
      <w:r w:rsidRPr="00374E43">
        <w:rPr>
          <w:rFonts w:ascii="Arial" w:hAnsi="Arial" w:cs="Arial"/>
          <w:sz w:val="20"/>
        </w:rPr>
        <w:t xml:space="preserve">odos os de </w:t>
      </w:r>
      <w:r w:rsidR="0067434F" w:rsidRPr="00374E43">
        <w:rPr>
          <w:rFonts w:ascii="Arial" w:hAnsi="Arial" w:cs="Arial"/>
          <w:sz w:val="20"/>
        </w:rPr>
        <w:t>proteção</w:t>
      </w:r>
      <w:r w:rsidRPr="00374E43">
        <w:rPr>
          <w:rFonts w:ascii="Arial" w:hAnsi="Arial" w:cs="Arial"/>
          <w:sz w:val="20"/>
        </w:rPr>
        <w:t xml:space="preserve"> de bens, equipamento e pessoal, ligados às diversas fases da obra e público em geral.</w:t>
      </w:r>
    </w:p>
    <w:p w:rsidR="00F53895" w:rsidRPr="00692E1F" w:rsidRDefault="00F53895" w:rsidP="00F53895">
      <w:pPr>
        <w:pStyle w:val="PargrafodaLista"/>
        <w:numPr>
          <w:ilvl w:val="0"/>
          <w:numId w:val="3"/>
        </w:numPr>
        <w:overflowPunct/>
        <w:spacing w:after="120" w:line="360" w:lineRule="auto"/>
        <w:ind w:left="567" w:right="-7" w:hanging="567"/>
        <w:textAlignment w:val="auto"/>
        <w:rPr>
          <w:rFonts w:ascii="Arial" w:hAnsi="Arial" w:cs="Arial"/>
          <w:sz w:val="20"/>
        </w:rPr>
      </w:pPr>
      <w:r w:rsidRPr="00692E1F">
        <w:rPr>
          <w:rFonts w:ascii="Arial" w:hAnsi="Arial" w:cs="Arial"/>
          <w:sz w:val="20"/>
        </w:rPr>
        <w:t xml:space="preserve">Devem ser conservadas todas as redes de </w:t>
      </w:r>
      <w:r w:rsidR="0067434F" w:rsidRPr="00692E1F">
        <w:rPr>
          <w:rFonts w:ascii="Arial" w:hAnsi="Arial" w:cs="Arial"/>
          <w:sz w:val="20"/>
        </w:rPr>
        <w:t>infraestruturas</w:t>
      </w:r>
      <w:r w:rsidRPr="00692E1F">
        <w:rPr>
          <w:rFonts w:ascii="Arial" w:hAnsi="Arial" w:cs="Arial"/>
          <w:sz w:val="20"/>
        </w:rPr>
        <w:t xml:space="preserve"> existentes no local, devendo o empreiteiro obter informações sobre a sua localização, nas Entidades responsáveis pela exploração e conservação das mesmas.</w:t>
      </w:r>
    </w:p>
    <w:p w:rsidR="00F53895" w:rsidRPr="00692E1F" w:rsidRDefault="00F53895" w:rsidP="00F53895">
      <w:pPr>
        <w:pStyle w:val="PargrafodaLista"/>
        <w:numPr>
          <w:ilvl w:val="0"/>
          <w:numId w:val="3"/>
        </w:numPr>
        <w:overflowPunct/>
        <w:spacing w:after="120" w:line="360" w:lineRule="auto"/>
        <w:ind w:left="567" w:right="-7" w:hanging="567"/>
        <w:textAlignment w:val="auto"/>
        <w:rPr>
          <w:rFonts w:ascii="Arial" w:hAnsi="Arial" w:cs="Arial"/>
          <w:sz w:val="20"/>
        </w:rPr>
      </w:pPr>
      <w:r w:rsidRPr="00692E1F">
        <w:rPr>
          <w:rFonts w:ascii="Arial" w:hAnsi="Arial" w:cs="Arial"/>
          <w:sz w:val="20"/>
        </w:rPr>
        <w:t xml:space="preserve">Faz parte da empreitada a requisição de contadores, o pagamento de todas as taxas, licenças e comparticipações que eventualmente sejam exigidos pelas entidades exploradoras, nomeadamente Indáqua Matosinhos, EDP Gás, EDP, PT, para a ligação das </w:t>
      </w:r>
      <w:r w:rsidR="0067434F" w:rsidRPr="00692E1F">
        <w:rPr>
          <w:rFonts w:ascii="Arial" w:hAnsi="Arial" w:cs="Arial"/>
          <w:sz w:val="20"/>
        </w:rPr>
        <w:t>infraestruturas</w:t>
      </w:r>
      <w:r w:rsidRPr="00692E1F">
        <w:rPr>
          <w:rFonts w:ascii="Arial" w:hAnsi="Arial" w:cs="Arial"/>
          <w:sz w:val="20"/>
        </w:rPr>
        <w:t xml:space="preserve"> da obra às </w:t>
      </w:r>
      <w:r w:rsidR="0067434F" w:rsidRPr="00692E1F">
        <w:rPr>
          <w:rFonts w:ascii="Arial" w:hAnsi="Arial" w:cs="Arial"/>
          <w:sz w:val="20"/>
        </w:rPr>
        <w:t>respetivas</w:t>
      </w:r>
      <w:r w:rsidRPr="00692E1F">
        <w:rPr>
          <w:rFonts w:ascii="Arial" w:hAnsi="Arial" w:cs="Arial"/>
          <w:sz w:val="20"/>
        </w:rPr>
        <w:t xml:space="preserve"> redes, incluindo as vistorias necessárias.</w:t>
      </w:r>
    </w:p>
    <w:p w:rsidR="00F53895" w:rsidRPr="00692E1F" w:rsidRDefault="00F53895" w:rsidP="00F53895">
      <w:pPr>
        <w:pStyle w:val="PargrafodaLista"/>
        <w:numPr>
          <w:ilvl w:val="0"/>
          <w:numId w:val="3"/>
        </w:numPr>
        <w:overflowPunct/>
        <w:spacing w:after="120" w:line="360" w:lineRule="auto"/>
        <w:ind w:left="567" w:right="-7" w:hanging="567"/>
        <w:textAlignment w:val="auto"/>
        <w:rPr>
          <w:rFonts w:ascii="Arial" w:hAnsi="Arial" w:cs="Arial"/>
          <w:sz w:val="20"/>
        </w:rPr>
      </w:pPr>
      <w:r w:rsidRPr="00692E1F">
        <w:rPr>
          <w:rFonts w:ascii="Arial" w:hAnsi="Arial" w:cs="Arial"/>
          <w:sz w:val="20"/>
        </w:rPr>
        <w:t xml:space="preserve">Faz parte da empreitada, a realização dos trabalhos de </w:t>
      </w:r>
      <w:r w:rsidR="0067434F" w:rsidRPr="00692E1F">
        <w:rPr>
          <w:rFonts w:ascii="Arial" w:hAnsi="Arial" w:cs="Arial"/>
          <w:sz w:val="20"/>
        </w:rPr>
        <w:t>infraestruturas</w:t>
      </w:r>
      <w:r w:rsidRPr="00692E1F">
        <w:rPr>
          <w:rFonts w:ascii="Arial" w:hAnsi="Arial" w:cs="Arial"/>
          <w:sz w:val="20"/>
        </w:rPr>
        <w:t xml:space="preserve"> </w:t>
      </w:r>
      <w:r w:rsidR="0067434F" w:rsidRPr="00692E1F">
        <w:rPr>
          <w:rFonts w:ascii="Arial" w:hAnsi="Arial" w:cs="Arial"/>
          <w:sz w:val="20"/>
        </w:rPr>
        <w:t>elétricas</w:t>
      </w:r>
      <w:r w:rsidRPr="00692E1F">
        <w:rPr>
          <w:rFonts w:ascii="Arial" w:hAnsi="Arial" w:cs="Arial"/>
          <w:sz w:val="20"/>
        </w:rPr>
        <w:t xml:space="preserve"> tais como, o ramal de média tensão (no caso de ser executado pela EN o </w:t>
      </w:r>
      <w:r w:rsidR="0067434F" w:rsidRPr="00692E1F">
        <w:rPr>
          <w:rFonts w:ascii="Arial" w:hAnsi="Arial" w:cs="Arial"/>
          <w:sz w:val="20"/>
        </w:rPr>
        <w:t>respetivo</w:t>
      </w:r>
      <w:r w:rsidRPr="00692E1F">
        <w:rPr>
          <w:rFonts w:ascii="Arial" w:hAnsi="Arial" w:cs="Arial"/>
          <w:sz w:val="20"/>
        </w:rPr>
        <w:t xml:space="preserve"> pagamento a essa entidade), os postos de transformação, as redes de distribuição de energia </w:t>
      </w:r>
      <w:r w:rsidR="0067434F" w:rsidRPr="00692E1F">
        <w:rPr>
          <w:rFonts w:ascii="Arial" w:hAnsi="Arial" w:cs="Arial"/>
          <w:sz w:val="20"/>
        </w:rPr>
        <w:t>elétrica</w:t>
      </w:r>
      <w:r w:rsidRPr="00692E1F">
        <w:rPr>
          <w:rFonts w:ascii="Arial" w:hAnsi="Arial" w:cs="Arial"/>
          <w:sz w:val="20"/>
        </w:rPr>
        <w:t xml:space="preserve"> (com inclusão das entradas) e de iluminação pública. Faz igualmente parte da empreitada, as despesas com as aprovações dos </w:t>
      </w:r>
      <w:r w:rsidR="0067434F" w:rsidRPr="00692E1F">
        <w:rPr>
          <w:rFonts w:ascii="Arial" w:hAnsi="Arial" w:cs="Arial"/>
          <w:sz w:val="20"/>
        </w:rPr>
        <w:t>projetos</w:t>
      </w:r>
      <w:r w:rsidRPr="00692E1F">
        <w:rPr>
          <w:rFonts w:ascii="Arial" w:hAnsi="Arial" w:cs="Arial"/>
          <w:sz w:val="20"/>
        </w:rPr>
        <w:t xml:space="preserve"> e com as vistorias necessárias para obtenção dos certificados de exploração de instalação (CERTIEL), e anda a comparticipação de potência que eventualmente venha a ser exigida pela EN.</w:t>
      </w:r>
    </w:p>
    <w:p w:rsidR="00F53895" w:rsidRPr="00692E1F" w:rsidRDefault="00F53895" w:rsidP="00F53895">
      <w:pPr>
        <w:pStyle w:val="PargrafodaLista"/>
        <w:numPr>
          <w:ilvl w:val="0"/>
          <w:numId w:val="3"/>
        </w:numPr>
        <w:overflowPunct/>
        <w:spacing w:after="120" w:line="360" w:lineRule="auto"/>
        <w:ind w:left="567" w:right="-7" w:hanging="567"/>
        <w:textAlignment w:val="auto"/>
        <w:rPr>
          <w:rFonts w:ascii="Arial" w:hAnsi="Arial" w:cs="Arial"/>
          <w:sz w:val="20"/>
          <w:u w:val="single"/>
        </w:rPr>
      </w:pPr>
      <w:r w:rsidRPr="00692E1F">
        <w:rPr>
          <w:rFonts w:ascii="Arial" w:hAnsi="Arial" w:cs="Arial"/>
          <w:sz w:val="20"/>
          <w:u w:val="single"/>
        </w:rPr>
        <w:t>Tapumes</w:t>
      </w:r>
    </w:p>
    <w:p w:rsidR="00F53895" w:rsidRPr="00692E1F" w:rsidRDefault="00F53895" w:rsidP="00374E43">
      <w:pPr>
        <w:pStyle w:val="PargrafodaLista"/>
        <w:numPr>
          <w:ilvl w:val="1"/>
          <w:numId w:val="4"/>
        </w:numPr>
        <w:overflowPunct/>
        <w:spacing w:after="120" w:line="360" w:lineRule="auto"/>
        <w:ind w:left="1134" w:right="-7" w:hanging="567"/>
        <w:textAlignment w:val="auto"/>
        <w:rPr>
          <w:rFonts w:ascii="Arial" w:hAnsi="Arial" w:cs="Arial"/>
          <w:sz w:val="20"/>
        </w:rPr>
      </w:pPr>
      <w:r w:rsidRPr="00692E1F">
        <w:rPr>
          <w:rFonts w:ascii="Arial" w:hAnsi="Arial" w:cs="Arial"/>
          <w:sz w:val="20"/>
        </w:rPr>
        <w:t>Todos os estaleiros de obras de construção deverão ser vedados com tapumes constituídos por materiais adequados, ordenados e seguros.</w:t>
      </w:r>
    </w:p>
    <w:p w:rsidR="00F53895" w:rsidRPr="00692E1F" w:rsidRDefault="00F53895" w:rsidP="00374E43">
      <w:pPr>
        <w:pStyle w:val="PargrafodaLista"/>
        <w:numPr>
          <w:ilvl w:val="1"/>
          <w:numId w:val="4"/>
        </w:numPr>
        <w:overflowPunct/>
        <w:spacing w:after="120" w:line="360" w:lineRule="auto"/>
        <w:ind w:left="1134" w:right="-7" w:hanging="567"/>
        <w:textAlignment w:val="auto"/>
        <w:rPr>
          <w:rFonts w:ascii="Arial" w:hAnsi="Arial" w:cs="Arial"/>
          <w:sz w:val="20"/>
        </w:rPr>
      </w:pPr>
      <w:r w:rsidRPr="00692E1F">
        <w:rPr>
          <w:rFonts w:ascii="Arial" w:hAnsi="Arial" w:cs="Arial"/>
          <w:sz w:val="20"/>
        </w:rPr>
        <w:t>Os materiais a utilizar nos tapumes serão condição do alvará de construção, sendo apenas admitido chapas metálicas de cor amarela.</w:t>
      </w:r>
    </w:p>
    <w:p w:rsidR="00F53895" w:rsidRPr="00692E1F" w:rsidRDefault="00F53895" w:rsidP="00374E43">
      <w:pPr>
        <w:pStyle w:val="PargrafodaLista"/>
        <w:numPr>
          <w:ilvl w:val="1"/>
          <w:numId w:val="4"/>
        </w:numPr>
        <w:overflowPunct/>
        <w:spacing w:after="120" w:line="360" w:lineRule="auto"/>
        <w:ind w:left="1134" w:right="-7" w:hanging="567"/>
        <w:textAlignment w:val="auto"/>
        <w:rPr>
          <w:rFonts w:ascii="Arial" w:hAnsi="Arial" w:cs="Arial"/>
          <w:sz w:val="20"/>
        </w:rPr>
      </w:pPr>
      <w:r w:rsidRPr="00692E1F">
        <w:rPr>
          <w:rFonts w:ascii="Arial" w:hAnsi="Arial" w:cs="Arial"/>
          <w:sz w:val="20"/>
        </w:rPr>
        <w:t>A chapa metálica deverá ser lisa numa extensão de 2/3 da ocupação com um mínimo de 2 metros.</w:t>
      </w:r>
    </w:p>
    <w:p w:rsidR="00F53895" w:rsidRPr="00692E1F" w:rsidRDefault="00F53895" w:rsidP="00374E43">
      <w:pPr>
        <w:pStyle w:val="PargrafodaLista"/>
        <w:numPr>
          <w:ilvl w:val="1"/>
          <w:numId w:val="4"/>
        </w:numPr>
        <w:overflowPunct/>
        <w:spacing w:after="120" w:line="360" w:lineRule="auto"/>
        <w:ind w:left="1134" w:right="-7" w:hanging="567"/>
        <w:textAlignment w:val="auto"/>
        <w:rPr>
          <w:rFonts w:ascii="Arial" w:hAnsi="Arial" w:cs="Arial"/>
          <w:sz w:val="20"/>
        </w:rPr>
      </w:pPr>
      <w:r w:rsidRPr="00692E1F">
        <w:rPr>
          <w:rFonts w:ascii="Arial" w:hAnsi="Arial" w:cs="Arial"/>
          <w:sz w:val="20"/>
        </w:rPr>
        <w:t xml:space="preserve">As arestas deverão ser protegidas com material plástico flexível e os corrimãos de </w:t>
      </w:r>
      <w:r w:rsidR="0067434F" w:rsidRPr="00692E1F">
        <w:rPr>
          <w:rFonts w:ascii="Arial" w:hAnsi="Arial" w:cs="Arial"/>
          <w:sz w:val="20"/>
        </w:rPr>
        <w:t>proteção</w:t>
      </w:r>
      <w:r w:rsidRPr="00692E1F">
        <w:rPr>
          <w:rFonts w:ascii="Arial" w:hAnsi="Arial" w:cs="Arial"/>
          <w:sz w:val="20"/>
        </w:rPr>
        <w:t xml:space="preserve"> em passagens deverão ser constituídos por tubos metálicos, de secção redonda.</w:t>
      </w:r>
    </w:p>
    <w:p w:rsidR="00F53895" w:rsidRPr="00692E1F" w:rsidRDefault="00F53895" w:rsidP="00374E43">
      <w:pPr>
        <w:pStyle w:val="PargrafodaLista"/>
        <w:numPr>
          <w:ilvl w:val="1"/>
          <w:numId w:val="4"/>
        </w:numPr>
        <w:overflowPunct/>
        <w:spacing w:after="120" w:line="360" w:lineRule="auto"/>
        <w:ind w:left="1134" w:right="-7" w:hanging="567"/>
        <w:textAlignment w:val="auto"/>
        <w:rPr>
          <w:rFonts w:ascii="Arial" w:hAnsi="Arial" w:cs="Arial"/>
          <w:sz w:val="20"/>
        </w:rPr>
      </w:pPr>
      <w:r w:rsidRPr="00692E1F">
        <w:rPr>
          <w:rFonts w:ascii="Arial" w:hAnsi="Arial" w:cs="Arial"/>
          <w:sz w:val="20"/>
        </w:rPr>
        <w:t>No decurso dos trabalhos de construção, e até à sua conclusão, a vedação com tapumes deve ser mantida integralmente em bom estado de conservação e limpeza.</w:t>
      </w:r>
    </w:p>
    <w:sectPr w:rsidR="00F53895" w:rsidRPr="00692E1F" w:rsidSect="00AB6AC3">
      <w:headerReference w:type="default" r:id="rId8"/>
      <w:footerReference w:type="default" r:id="rId9"/>
      <w:headerReference w:type="first" r:id="rId10"/>
      <w:footerReference w:type="first" r:id="rId11"/>
      <w:pgSz w:w="11907" w:h="16840" w:code="9"/>
      <w:pgMar w:top="1758" w:right="851" w:bottom="1378" w:left="1418" w:header="629" w:footer="100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220B" w:rsidRDefault="0019220B" w:rsidP="00973409">
      <w:pPr>
        <w:spacing w:before="0" w:line="240" w:lineRule="auto"/>
      </w:pPr>
      <w:r>
        <w:separator/>
      </w:r>
    </w:p>
  </w:endnote>
  <w:endnote w:type="continuationSeparator" w:id="0">
    <w:p w:rsidR="0019220B" w:rsidRDefault="0019220B" w:rsidP="00973409">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almSprings">
    <w:altName w:val="Calibri"/>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ootlight MT Light">
    <w:panose1 w:val="0204060206030A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490" w:type="dxa"/>
      <w:tblInd w:w="-601" w:type="dxa"/>
      <w:tblBorders>
        <w:top w:val="single" w:sz="18" w:space="0" w:color="auto"/>
        <w:insideH w:val="single" w:sz="6" w:space="0" w:color="auto"/>
        <w:insideV w:val="single" w:sz="6" w:space="0" w:color="auto"/>
      </w:tblBorders>
      <w:tblLayout w:type="fixed"/>
      <w:tblLook w:val="0000" w:firstRow="0" w:lastRow="0" w:firstColumn="0" w:lastColumn="0" w:noHBand="0" w:noVBand="0"/>
    </w:tblPr>
    <w:tblGrid>
      <w:gridCol w:w="10490"/>
    </w:tblGrid>
    <w:tr w:rsidR="00E06A1F" w:rsidTr="003D1971">
      <w:trPr>
        <w:trHeight w:val="250"/>
      </w:trPr>
      <w:tc>
        <w:tcPr>
          <w:tcW w:w="10490" w:type="dxa"/>
        </w:tcPr>
        <w:p w:rsidR="00E06A1F" w:rsidRDefault="00E06A1F">
          <w:pPr>
            <w:pStyle w:val="Rodap"/>
            <w:spacing w:before="0" w:line="240" w:lineRule="auto"/>
            <w:ind w:left="0" w:firstLine="0"/>
            <w:jc w:val="left"/>
            <w:rPr>
              <w:rFonts w:ascii="Arial" w:hAnsi="Arial"/>
              <w:b/>
              <w:smallCaps/>
              <w:sz w:val="16"/>
            </w:rPr>
          </w:pPr>
        </w:p>
      </w:tc>
    </w:tr>
  </w:tbl>
  <w:p w:rsidR="00E06A1F" w:rsidRDefault="00E06A1F">
    <w:pPr>
      <w:pStyle w:val="Rodap"/>
      <w:spacing w:before="0" w:line="240" w:lineRule="auto"/>
      <w:ind w:left="8789" w:firstLine="0"/>
      <w:jc w:val="center"/>
      <w:rPr>
        <w:smallCaps/>
        <w:sz w:val="1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6A1F" w:rsidRDefault="00E06A1F">
    <w:pPr>
      <w:pStyle w:val="Rodap"/>
      <w:spacing w:before="0" w:line="240" w:lineRule="auto"/>
      <w:ind w:left="8789" w:firstLine="0"/>
      <w:jc w:val="center"/>
      <w:rPr>
        <w:smallCaps/>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220B" w:rsidRDefault="0019220B" w:rsidP="00973409">
      <w:pPr>
        <w:spacing w:before="0" w:line="240" w:lineRule="auto"/>
      </w:pPr>
      <w:r>
        <w:separator/>
      </w:r>
    </w:p>
  </w:footnote>
  <w:footnote w:type="continuationSeparator" w:id="0">
    <w:p w:rsidR="0019220B" w:rsidRDefault="0019220B" w:rsidP="00973409">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490" w:type="dxa"/>
      <w:tblInd w:w="-601" w:type="dxa"/>
      <w:tblBorders>
        <w:bottom w:val="single" w:sz="18" w:space="0" w:color="auto"/>
        <w:insideH w:val="single" w:sz="6" w:space="0" w:color="auto"/>
      </w:tblBorders>
      <w:tblLayout w:type="fixed"/>
      <w:tblLook w:val="0000" w:firstRow="0" w:lastRow="0" w:firstColumn="0" w:lastColumn="0" w:noHBand="0" w:noVBand="0"/>
    </w:tblPr>
    <w:tblGrid>
      <w:gridCol w:w="6840"/>
      <w:gridCol w:w="3650"/>
    </w:tblGrid>
    <w:tr w:rsidR="00E06A1F" w:rsidTr="003D1971">
      <w:tc>
        <w:tcPr>
          <w:tcW w:w="6840" w:type="dxa"/>
        </w:tcPr>
        <w:p w:rsidR="00E06A1F" w:rsidRDefault="00E06A1F">
          <w:pPr>
            <w:pStyle w:val="Cabealho"/>
            <w:spacing w:before="0" w:line="240" w:lineRule="auto"/>
            <w:ind w:left="0" w:right="0" w:firstLine="0"/>
            <w:jc w:val="left"/>
            <w:rPr>
              <w:rFonts w:ascii="Arial" w:hAnsi="Arial"/>
              <w:b/>
              <w:smallCaps/>
              <w:sz w:val="16"/>
            </w:rPr>
          </w:pPr>
          <w:r>
            <w:rPr>
              <w:noProof/>
            </w:rPr>
            <w:drawing>
              <wp:inline distT="0" distB="0" distL="0" distR="0" wp14:anchorId="3A530AC9" wp14:editId="1ED1928B">
                <wp:extent cx="1800225" cy="320665"/>
                <wp:effectExtent l="0" t="0" r="0" b="0"/>
                <wp:docPr id="23" name="Imagem 23" descr="cid:image003.png@01D1AEDD.D8445F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3.png@01D1AEDD.D8445F6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818889" cy="323989"/>
                        </a:xfrm>
                        <a:prstGeom prst="rect">
                          <a:avLst/>
                        </a:prstGeom>
                        <a:noFill/>
                        <a:ln>
                          <a:noFill/>
                        </a:ln>
                      </pic:spPr>
                    </pic:pic>
                  </a:graphicData>
                </a:graphic>
              </wp:inline>
            </w:drawing>
          </w:r>
        </w:p>
        <w:p w:rsidR="00E06A1F" w:rsidRDefault="00E06A1F">
          <w:pPr>
            <w:pStyle w:val="Cabealho"/>
            <w:spacing w:before="0" w:line="240" w:lineRule="auto"/>
            <w:ind w:left="0" w:right="0" w:firstLine="0"/>
            <w:jc w:val="left"/>
            <w:rPr>
              <w:rFonts w:ascii="Arial" w:hAnsi="Arial"/>
              <w:b/>
              <w:smallCaps/>
              <w:sz w:val="16"/>
            </w:rPr>
          </w:pPr>
        </w:p>
      </w:tc>
      <w:tc>
        <w:tcPr>
          <w:tcW w:w="3650" w:type="dxa"/>
          <w:vAlign w:val="bottom"/>
        </w:tcPr>
        <w:p w:rsidR="00E06A1F" w:rsidRDefault="00E06A1F">
          <w:pPr>
            <w:pStyle w:val="Cabealho"/>
            <w:spacing w:before="0" w:line="240" w:lineRule="auto"/>
            <w:ind w:left="0" w:right="0" w:firstLine="0"/>
            <w:jc w:val="right"/>
            <w:rPr>
              <w:rFonts w:ascii="Arial" w:hAnsi="Arial"/>
              <w:b/>
              <w:smallCaps/>
              <w:sz w:val="16"/>
            </w:rPr>
          </w:pPr>
          <w:r>
            <w:rPr>
              <w:rFonts w:ascii="Arial" w:hAnsi="Arial"/>
              <w:b/>
              <w:smallCaps/>
              <w:sz w:val="16"/>
            </w:rPr>
            <w:t xml:space="preserve">PÁGINA </w:t>
          </w:r>
          <w:r>
            <w:rPr>
              <w:rStyle w:val="Nmerodepgina"/>
              <w:rFonts w:ascii="Arial" w:hAnsi="Arial"/>
              <w:b/>
              <w:sz w:val="16"/>
            </w:rPr>
            <w:fldChar w:fldCharType="begin"/>
          </w:r>
          <w:r>
            <w:rPr>
              <w:rStyle w:val="Nmerodepgina"/>
              <w:rFonts w:ascii="Arial" w:hAnsi="Arial"/>
              <w:b/>
              <w:sz w:val="16"/>
            </w:rPr>
            <w:instrText xml:space="preserve"> PAGE </w:instrText>
          </w:r>
          <w:r>
            <w:rPr>
              <w:rStyle w:val="Nmerodepgina"/>
              <w:rFonts w:ascii="Arial" w:hAnsi="Arial"/>
              <w:b/>
              <w:sz w:val="16"/>
            </w:rPr>
            <w:fldChar w:fldCharType="separate"/>
          </w:r>
          <w:r w:rsidR="0019220B">
            <w:rPr>
              <w:rStyle w:val="Nmerodepgina"/>
              <w:rFonts w:ascii="Arial" w:hAnsi="Arial"/>
              <w:b/>
              <w:noProof/>
              <w:sz w:val="16"/>
            </w:rPr>
            <w:t>18</w:t>
          </w:r>
          <w:r>
            <w:rPr>
              <w:rStyle w:val="Nmerodepgina"/>
              <w:rFonts w:ascii="Arial" w:hAnsi="Arial"/>
              <w:b/>
              <w:sz w:val="16"/>
            </w:rPr>
            <w:fldChar w:fldCharType="end"/>
          </w:r>
          <w:r>
            <w:rPr>
              <w:rFonts w:ascii="Arial" w:hAnsi="Arial"/>
              <w:b/>
              <w:smallCaps/>
              <w:sz w:val="16"/>
            </w:rPr>
            <w:t xml:space="preserve"> DE </w:t>
          </w:r>
          <w:r>
            <w:rPr>
              <w:rStyle w:val="Nmerodepgina"/>
              <w:rFonts w:ascii="Arial" w:hAnsi="Arial"/>
              <w:b/>
              <w:sz w:val="16"/>
            </w:rPr>
            <w:fldChar w:fldCharType="begin"/>
          </w:r>
          <w:r>
            <w:rPr>
              <w:rStyle w:val="Nmerodepgina"/>
              <w:rFonts w:ascii="Arial" w:hAnsi="Arial"/>
              <w:b/>
              <w:sz w:val="16"/>
            </w:rPr>
            <w:instrText xml:space="preserve"> NUMPAGES </w:instrText>
          </w:r>
          <w:r>
            <w:rPr>
              <w:rStyle w:val="Nmerodepgina"/>
              <w:rFonts w:ascii="Arial" w:hAnsi="Arial"/>
              <w:b/>
              <w:sz w:val="16"/>
            </w:rPr>
            <w:fldChar w:fldCharType="separate"/>
          </w:r>
          <w:r w:rsidR="0019220B">
            <w:rPr>
              <w:rStyle w:val="Nmerodepgina"/>
              <w:rFonts w:ascii="Arial" w:hAnsi="Arial"/>
              <w:b/>
              <w:noProof/>
              <w:sz w:val="16"/>
            </w:rPr>
            <w:t>19</w:t>
          </w:r>
          <w:r>
            <w:rPr>
              <w:rStyle w:val="Nmerodepgina"/>
              <w:rFonts w:ascii="Arial" w:hAnsi="Arial"/>
              <w:b/>
              <w:sz w:val="16"/>
            </w:rPr>
            <w:fldChar w:fldCharType="end"/>
          </w:r>
          <w:r>
            <w:rPr>
              <w:rFonts w:ascii="Arial" w:hAnsi="Arial"/>
              <w:b/>
              <w:smallCaps/>
              <w:sz w:val="16"/>
            </w:rPr>
            <w:t xml:space="preserve">       </w:t>
          </w:r>
        </w:p>
      </w:tc>
    </w:tr>
  </w:tbl>
  <w:p w:rsidR="00E06A1F" w:rsidRDefault="00E06A1F" w:rsidP="00AB6AC3">
    <w:pPr>
      <w:pStyle w:val="Cabealho"/>
      <w:spacing w:before="0" w:line="240" w:lineRule="auto"/>
      <w:ind w:right="5756"/>
      <w:rPr>
        <w:rFonts w:ascii="Footlight MT Light" w:hAnsi="Footlight MT Light"/>
        <w:smallCaps/>
        <w:sz w:val="1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6A1F" w:rsidRDefault="00E06A1F" w:rsidP="00363ED3">
    <w:pPr>
      <w:pStyle w:val="Cabealho"/>
      <w:tabs>
        <w:tab w:val="clear" w:pos="8640"/>
        <w:tab w:val="right" w:pos="9639"/>
      </w:tabs>
      <w:spacing w:before="0" w:line="240" w:lineRule="auto"/>
      <w:ind w:left="0" w:right="0" w:firstLine="0"/>
      <w:jc w:val="center"/>
      <w:rPr>
        <w:rFonts w:ascii="Footlight MT Light" w:hAnsi="Footlight MT Light"/>
      </w:rPr>
    </w:pPr>
  </w:p>
  <w:p w:rsidR="00E06A1F" w:rsidRDefault="00E06A1F" w:rsidP="00363ED3">
    <w:pPr>
      <w:pStyle w:val="Cabealho"/>
      <w:tabs>
        <w:tab w:val="clear" w:pos="8640"/>
        <w:tab w:val="right" w:pos="9639"/>
      </w:tabs>
      <w:spacing w:before="0" w:line="240" w:lineRule="auto"/>
      <w:ind w:left="0" w:right="0" w:firstLine="0"/>
      <w:jc w:val="center"/>
      <w:rPr>
        <w:rFonts w:ascii="Footlight MT Light" w:hAnsi="Footlight MT Light"/>
      </w:rPr>
    </w:pPr>
  </w:p>
  <w:p w:rsidR="00E06A1F" w:rsidRDefault="00E06A1F" w:rsidP="00363ED3">
    <w:pPr>
      <w:pStyle w:val="Cabealho"/>
      <w:tabs>
        <w:tab w:val="clear" w:pos="8640"/>
        <w:tab w:val="right" w:pos="9639"/>
      </w:tabs>
      <w:spacing w:before="0" w:line="240" w:lineRule="auto"/>
      <w:ind w:left="0" w:right="0" w:firstLine="0"/>
      <w:jc w:val="center"/>
      <w:rPr>
        <w:rFonts w:ascii="Footlight MT Light" w:hAnsi="Footlight MT Light"/>
      </w:rPr>
    </w:pPr>
  </w:p>
  <w:p w:rsidR="00E06A1F" w:rsidRDefault="00E06A1F" w:rsidP="00363ED3">
    <w:pPr>
      <w:pStyle w:val="Cabealho"/>
      <w:tabs>
        <w:tab w:val="clear" w:pos="8640"/>
        <w:tab w:val="right" w:pos="9639"/>
      </w:tabs>
      <w:spacing w:before="0" w:line="240" w:lineRule="auto"/>
      <w:ind w:left="0" w:right="0" w:firstLine="0"/>
      <w:jc w:val="center"/>
      <w:rPr>
        <w:rFonts w:ascii="Footlight MT Light" w:hAnsi="Footlight MT Light"/>
      </w:rPr>
    </w:pPr>
    <w:r>
      <w:rPr>
        <w:noProof/>
      </w:rPr>
      <w:drawing>
        <wp:inline distT="0" distB="0" distL="0" distR="0" wp14:anchorId="3A530AC9" wp14:editId="1ED1928B">
          <wp:extent cx="3048000" cy="542925"/>
          <wp:effectExtent l="0" t="0" r="0" b="0"/>
          <wp:docPr id="24" name="Imagem 24" descr="cid:image003.png@01D1AEDD.D8445F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3.png@01D1AEDD.D8445F6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3048000" cy="5429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02381"/>
    <w:multiLevelType w:val="multilevel"/>
    <w:tmpl w:val="83DE7B00"/>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309B5459"/>
    <w:multiLevelType w:val="hybridMultilevel"/>
    <w:tmpl w:val="A83A5C14"/>
    <w:lvl w:ilvl="0" w:tplc="ADE0DF10">
      <w:start w:val="2"/>
      <w:numFmt w:val="lowerLetter"/>
      <w:lvlText w:val="%1)"/>
      <w:lvlJc w:val="left"/>
      <w:pPr>
        <w:tabs>
          <w:tab w:val="num" w:pos="1080"/>
        </w:tabs>
        <w:ind w:left="1080" w:hanging="720"/>
      </w:pPr>
      <w:rPr>
        <w:rFonts w:hint="default"/>
      </w:rPr>
    </w:lvl>
    <w:lvl w:ilvl="1" w:tplc="08160019">
      <w:start w:val="1"/>
      <w:numFmt w:val="lowerLetter"/>
      <w:lvlText w:val="%2."/>
      <w:lvlJc w:val="left"/>
      <w:pPr>
        <w:tabs>
          <w:tab w:val="num" w:pos="1440"/>
        </w:tabs>
        <w:ind w:left="1440" w:hanging="360"/>
      </w:pPr>
    </w:lvl>
    <w:lvl w:ilvl="2" w:tplc="EDC665FE">
      <w:start w:val="62"/>
      <w:numFmt w:val="decimal"/>
      <w:lvlText w:val="%3"/>
      <w:lvlJc w:val="left"/>
      <w:pPr>
        <w:tabs>
          <w:tab w:val="num" w:pos="2685"/>
        </w:tabs>
        <w:ind w:left="2685" w:hanging="705"/>
      </w:pPr>
      <w:rPr>
        <w:rFonts w:hint="default"/>
      </w:r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2" w15:restartNumberingAfterBreak="0">
    <w:nsid w:val="3BA72D42"/>
    <w:multiLevelType w:val="hybridMultilevel"/>
    <w:tmpl w:val="03CE50EA"/>
    <w:lvl w:ilvl="0" w:tplc="0816000F">
      <w:start w:val="1"/>
      <w:numFmt w:val="decimal"/>
      <w:lvlText w:val="%1."/>
      <w:lvlJc w:val="left"/>
      <w:pPr>
        <w:ind w:left="720" w:hanging="360"/>
      </w:pPr>
    </w:lvl>
    <w:lvl w:ilvl="1" w:tplc="08160019">
      <w:start w:val="1"/>
      <w:numFmt w:val="lowerLetter"/>
      <w:lvlText w:val="%2."/>
      <w:lvlJc w:val="left"/>
      <w:pPr>
        <w:ind w:left="1440" w:hanging="360"/>
      </w:pPr>
    </w:lvl>
    <w:lvl w:ilvl="2" w:tplc="0816001B">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 w15:restartNumberingAfterBreak="0">
    <w:nsid w:val="3F9F6E09"/>
    <w:multiLevelType w:val="hybridMultilevel"/>
    <w:tmpl w:val="3482C66E"/>
    <w:lvl w:ilvl="0" w:tplc="0816000F">
      <w:start w:val="1"/>
      <w:numFmt w:val="decimal"/>
      <w:lvlText w:val="%1."/>
      <w:lvlJc w:val="left"/>
      <w:pPr>
        <w:ind w:left="720" w:hanging="360"/>
      </w:pPr>
    </w:lvl>
    <w:lvl w:ilvl="1" w:tplc="08160017">
      <w:start w:val="1"/>
      <w:numFmt w:val="lowerLetter"/>
      <w:lvlText w:val="%2)"/>
      <w:lvlJc w:val="left"/>
      <w:pPr>
        <w:ind w:left="1440" w:hanging="360"/>
      </w:pPr>
    </w:lvl>
    <w:lvl w:ilvl="2" w:tplc="0816001B">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 w15:restartNumberingAfterBreak="0">
    <w:nsid w:val="7D8F17C9"/>
    <w:multiLevelType w:val="hybridMultilevel"/>
    <w:tmpl w:val="4404C4FE"/>
    <w:lvl w:ilvl="0" w:tplc="0816000F">
      <w:start w:val="1"/>
      <w:numFmt w:val="decimal"/>
      <w:lvlText w:val="%1."/>
      <w:lvlJc w:val="left"/>
      <w:pPr>
        <w:ind w:left="720" w:hanging="360"/>
      </w:pPr>
    </w:lvl>
    <w:lvl w:ilvl="1" w:tplc="08160017">
      <w:start w:val="1"/>
      <w:numFmt w:val="lowerLetter"/>
      <w:lvlText w:val="%2)"/>
      <w:lvlJc w:val="left"/>
      <w:pPr>
        <w:ind w:left="1440" w:hanging="360"/>
      </w:pPr>
    </w:lvl>
    <w:lvl w:ilvl="2" w:tplc="0816001B">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attachedTemplate r:id="rId1"/>
  <w:documentProtection w:edit="forms" w:enforcement="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220B"/>
    <w:rsid w:val="00021E3F"/>
    <w:rsid w:val="00041FD6"/>
    <w:rsid w:val="000566A7"/>
    <w:rsid w:val="00094E55"/>
    <w:rsid w:val="000B4CFD"/>
    <w:rsid w:val="000C27E8"/>
    <w:rsid w:val="001151D0"/>
    <w:rsid w:val="001169AA"/>
    <w:rsid w:val="00137145"/>
    <w:rsid w:val="00150335"/>
    <w:rsid w:val="0019220B"/>
    <w:rsid w:val="00194645"/>
    <w:rsid w:val="001957CE"/>
    <w:rsid w:val="001B05BA"/>
    <w:rsid w:val="001D7314"/>
    <w:rsid w:val="00262512"/>
    <w:rsid w:val="00266A3A"/>
    <w:rsid w:val="002A1E15"/>
    <w:rsid w:val="002B536E"/>
    <w:rsid w:val="002E457A"/>
    <w:rsid w:val="00306C6C"/>
    <w:rsid w:val="00335187"/>
    <w:rsid w:val="00363ED3"/>
    <w:rsid w:val="00367813"/>
    <w:rsid w:val="00374E43"/>
    <w:rsid w:val="003A7847"/>
    <w:rsid w:val="003B2FD2"/>
    <w:rsid w:val="003C3F78"/>
    <w:rsid w:val="003D1971"/>
    <w:rsid w:val="003E5199"/>
    <w:rsid w:val="00406F56"/>
    <w:rsid w:val="00414EBD"/>
    <w:rsid w:val="00426337"/>
    <w:rsid w:val="00436971"/>
    <w:rsid w:val="004B6D8F"/>
    <w:rsid w:val="00502C03"/>
    <w:rsid w:val="00562FB5"/>
    <w:rsid w:val="00575E03"/>
    <w:rsid w:val="0060646E"/>
    <w:rsid w:val="00624A8D"/>
    <w:rsid w:val="0067434F"/>
    <w:rsid w:val="00692E1F"/>
    <w:rsid w:val="006A51BC"/>
    <w:rsid w:val="006E0FFB"/>
    <w:rsid w:val="006E5230"/>
    <w:rsid w:val="006F2AAD"/>
    <w:rsid w:val="00735F22"/>
    <w:rsid w:val="007616E4"/>
    <w:rsid w:val="00763381"/>
    <w:rsid w:val="0076593E"/>
    <w:rsid w:val="007F42E6"/>
    <w:rsid w:val="008010AF"/>
    <w:rsid w:val="00802A64"/>
    <w:rsid w:val="008068C9"/>
    <w:rsid w:val="008C6126"/>
    <w:rsid w:val="008D651B"/>
    <w:rsid w:val="0091139E"/>
    <w:rsid w:val="00973409"/>
    <w:rsid w:val="009D551A"/>
    <w:rsid w:val="009D6201"/>
    <w:rsid w:val="00A0260A"/>
    <w:rsid w:val="00AA4CF6"/>
    <w:rsid w:val="00AB436E"/>
    <w:rsid w:val="00AB6AC3"/>
    <w:rsid w:val="00AD0576"/>
    <w:rsid w:val="00B00E38"/>
    <w:rsid w:val="00B32FED"/>
    <w:rsid w:val="00B40568"/>
    <w:rsid w:val="00B4286A"/>
    <w:rsid w:val="00B57C3C"/>
    <w:rsid w:val="00BC53C7"/>
    <w:rsid w:val="00BF10A7"/>
    <w:rsid w:val="00BF64BC"/>
    <w:rsid w:val="00C01E48"/>
    <w:rsid w:val="00C14A8F"/>
    <w:rsid w:val="00CA333C"/>
    <w:rsid w:val="00CD0B5F"/>
    <w:rsid w:val="00CE7DF1"/>
    <w:rsid w:val="00CF727E"/>
    <w:rsid w:val="00D0181A"/>
    <w:rsid w:val="00D27920"/>
    <w:rsid w:val="00D35AE1"/>
    <w:rsid w:val="00D45413"/>
    <w:rsid w:val="00D76C62"/>
    <w:rsid w:val="00DF47A9"/>
    <w:rsid w:val="00E06A1F"/>
    <w:rsid w:val="00E3068B"/>
    <w:rsid w:val="00E30694"/>
    <w:rsid w:val="00E730E4"/>
    <w:rsid w:val="00EB4FC5"/>
    <w:rsid w:val="00ED0396"/>
    <w:rsid w:val="00F53895"/>
    <w:rsid w:val="00F617EC"/>
    <w:rsid w:val="00F95C08"/>
    <w:rsid w:val="00FD0964"/>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8422109-BAB4-4A7B-B758-4858AC0C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CE7DF1"/>
    <w:pPr>
      <w:overflowPunct w:val="0"/>
      <w:autoSpaceDE w:val="0"/>
      <w:autoSpaceDN w:val="0"/>
      <w:adjustRightInd w:val="0"/>
      <w:spacing w:before="120" w:after="0" w:line="360" w:lineRule="atLeast"/>
      <w:ind w:left="567" w:right="-851" w:hanging="567"/>
      <w:jc w:val="both"/>
      <w:textAlignment w:val="baseline"/>
    </w:pPr>
    <w:rPr>
      <w:rFonts w:ascii="PalmSprings" w:eastAsia="Times New Roman" w:hAnsi="PalmSprings" w:cs="Times New Roman"/>
      <w:sz w:val="18"/>
      <w:szCs w:val="20"/>
      <w:lang w:eastAsia="pt-PT"/>
    </w:rPr>
  </w:style>
  <w:style w:type="paragraph" w:styleId="Cabealho1">
    <w:name w:val="heading 1"/>
    <w:basedOn w:val="Normal"/>
    <w:next w:val="Normal"/>
    <w:link w:val="Cabealho1Carter"/>
    <w:uiPriority w:val="9"/>
    <w:qFormat/>
    <w:rsid w:val="006A51B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Cabealho2">
    <w:name w:val="heading 2"/>
    <w:basedOn w:val="Normal"/>
    <w:next w:val="Normal"/>
    <w:link w:val="Cabealho2Carter"/>
    <w:uiPriority w:val="9"/>
    <w:unhideWhenUsed/>
    <w:qFormat/>
    <w:rsid w:val="006A51B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Cabealho3">
    <w:name w:val="heading 3"/>
    <w:basedOn w:val="Normal"/>
    <w:next w:val="Normal"/>
    <w:link w:val="Cabealho3Carter"/>
    <w:uiPriority w:val="9"/>
    <w:unhideWhenUsed/>
    <w:qFormat/>
    <w:rsid w:val="006A51BC"/>
    <w:pPr>
      <w:keepNext/>
      <w:keepLines/>
      <w:spacing w:before="200"/>
      <w:outlineLvl w:val="2"/>
    </w:pPr>
    <w:rPr>
      <w:rFonts w:asciiTheme="majorHAnsi" w:eastAsiaTheme="majorEastAsia" w:hAnsiTheme="majorHAnsi" w:cstheme="majorBidi"/>
      <w:b/>
      <w:bCs/>
      <w:color w:val="4F81BD" w:themeColor="accent1"/>
    </w:rPr>
  </w:style>
  <w:style w:type="paragraph" w:styleId="Cabealho4">
    <w:name w:val="heading 4"/>
    <w:basedOn w:val="Normal"/>
    <w:next w:val="Normal"/>
    <w:link w:val="Cabealho4Carter"/>
    <w:uiPriority w:val="9"/>
    <w:unhideWhenUsed/>
    <w:qFormat/>
    <w:rsid w:val="006A51BC"/>
    <w:pPr>
      <w:keepNext/>
      <w:keepLines/>
      <w:spacing w:before="200"/>
      <w:outlineLvl w:val="3"/>
    </w:pPr>
    <w:rPr>
      <w:rFonts w:asciiTheme="majorHAnsi" w:eastAsiaTheme="majorEastAsia" w:hAnsiTheme="majorHAnsi" w:cstheme="majorBidi"/>
      <w:b/>
      <w:bCs/>
      <w:i/>
      <w:iCs/>
      <w:color w:val="4F81BD" w:themeColor="accent1"/>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Nmerodepgina">
    <w:name w:val="page number"/>
    <w:basedOn w:val="Tipodeletrapredefinidodopargrafo"/>
    <w:rsid w:val="00CE7DF1"/>
  </w:style>
  <w:style w:type="paragraph" w:styleId="Rodap">
    <w:name w:val="footer"/>
    <w:basedOn w:val="Normal"/>
    <w:link w:val="RodapCarter"/>
    <w:rsid w:val="00CE7DF1"/>
    <w:pPr>
      <w:tabs>
        <w:tab w:val="center" w:pos="4320"/>
        <w:tab w:val="right" w:pos="8640"/>
      </w:tabs>
    </w:pPr>
  </w:style>
  <w:style w:type="character" w:customStyle="1" w:styleId="RodapCarter">
    <w:name w:val="Rodapé Caráter"/>
    <w:basedOn w:val="Tipodeletrapredefinidodopargrafo"/>
    <w:link w:val="Rodap"/>
    <w:rsid w:val="00CE7DF1"/>
    <w:rPr>
      <w:rFonts w:ascii="PalmSprings" w:eastAsia="Times New Roman" w:hAnsi="PalmSprings" w:cs="Times New Roman"/>
      <w:sz w:val="18"/>
      <w:szCs w:val="20"/>
      <w:lang w:eastAsia="pt-PT"/>
    </w:rPr>
  </w:style>
  <w:style w:type="paragraph" w:styleId="Cabealho">
    <w:name w:val="header"/>
    <w:basedOn w:val="Normal"/>
    <w:link w:val="CabealhoCarter"/>
    <w:rsid w:val="00CE7DF1"/>
    <w:pPr>
      <w:tabs>
        <w:tab w:val="center" w:pos="4320"/>
        <w:tab w:val="right" w:pos="8640"/>
      </w:tabs>
    </w:pPr>
  </w:style>
  <w:style w:type="character" w:customStyle="1" w:styleId="CabealhoCarter">
    <w:name w:val="Cabeçalho Caráter"/>
    <w:basedOn w:val="Tipodeletrapredefinidodopargrafo"/>
    <w:link w:val="Cabealho"/>
    <w:rsid w:val="00CE7DF1"/>
    <w:rPr>
      <w:rFonts w:ascii="PalmSprings" w:eastAsia="Times New Roman" w:hAnsi="PalmSprings" w:cs="Times New Roman"/>
      <w:sz w:val="18"/>
      <w:szCs w:val="20"/>
      <w:lang w:eastAsia="pt-PT"/>
    </w:rPr>
  </w:style>
  <w:style w:type="paragraph" w:customStyle="1" w:styleId="subtitulo">
    <w:name w:val="subtitulo"/>
    <w:basedOn w:val="Normal"/>
    <w:rsid w:val="00CE7DF1"/>
    <w:pPr>
      <w:spacing w:before="240"/>
    </w:pPr>
    <w:rPr>
      <w:b/>
      <w:smallCaps/>
    </w:rPr>
  </w:style>
  <w:style w:type="paragraph" w:customStyle="1" w:styleId="titulo">
    <w:name w:val="titulo"/>
    <w:basedOn w:val="Normal"/>
    <w:rsid w:val="00CE7DF1"/>
    <w:rPr>
      <w:b/>
      <w:smallCaps/>
      <w:sz w:val="20"/>
    </w:rPr>
  </w:style>
  <w:style w:type="paragraph" w:customStyle="1" w:styleId="Textodebloco1">
    <w:name w:val="Texto de bloco1"/>
    <w:basedOn w:val="Normal"/>
    <w:rsid w:val="00CE7DF1"/>
  </w:style>
  <w:style w:type="paragraph" w:styleId="Corpodetexto">
    <w:name w:val="Body Text"/>
    <w:basedOn w:val="Normal"/>
    <w:link w:val="CorpodetextoCarter"/>
    <w:rsid w:val="00CE7DF1"/>
    <w:pPr>
      <w:ind w:left="0" w:firstLine="0"/>
    </w:pPr>
    <w:rPr>
      <w:rFonts w:ascii="Arial" w:hAnsi="Arial"/>
    </w:rPr>
  </w:style>
  <w:style w:type="character" w:customStyle="1" w:styleId="CorpodetextoCarter">
    <w:name w:val="Corpo de texto Caráter"/>
    <w:basedOn w:val="Tipodeletrapredefinidodopargrafo"/>
    <w:link w:val="Corpodetexto"/>
    <w:rsid w:val="00CE7DF1"/>
    <w:rPr>
      <w:rFonts w:ascii="Arial" w:eastAsia="Times New Roman" w:hAnsi="Arial" w:cs="Times New Roman"/>
      <w:sz w:val="18"/>
      <w:szCs w:val="20"/>
      <w:lang w:eastAsia="pt-PT"/>
    </w:rPr>
  </w:style>
  <w:style w:type="paragraph" w:styleId="PargrafodaLista">
    <w:name w:val="List Paragraph"/>
    <w:basedOn w:val="Normal"/>
    <w:uiPriority w:val="34"/>
    <w:qFormat/>
    <w:rsid w:val="00194645"/>
    <w:pPr>
      <w:ind w:left="720"/>
      <w:contextualSpacing/>
    </w:pPr>
  </w:style>
  <w:style w:type="paragraph" w:styleId="ndice1">
    <w:name w:val="toc 1"/>
    <w:basedOn w:val="Normal"/>
    <w:next w:val="Normal"/>
    <w:autoRedefine/>
    <w:uiPriority w:val="39"/>
    <w:unhideWhenUsed/>
    <w:rsid w:val="00BC53C7"/>
    <w:pPr>
      <w:tabs>
        <w:tab w:val="right" w:leader="dot" w:pos="9628"/>
      </w:tabs>
      <w:spacing w:after="100"/>
      <w:ind w:left="0" w:firstLine="0"/>
    </w:pPr>
  </w:style>
  <w:style w:type="character" w:customStyle="1" w:styleId="Cabealho1Carter">
    <w:name w:val="Cabeçalho 1 Caráter"/>
    <w:basedOn w:val="Tipodeletrapredefinidodopargrafo"/>
    <w:link w:val="Cabealho1"/>
    <w:uiPriority w:val="9"/>
    <w:rsid w:val="006A51BC"/>
    <w:rPr>
      <w:rFonts w:asciiTheme="majorHAnsi" w:eastAsiaTheme="majorEastAsia" w:hAnsiTheme="majorHAnsi" w:cstheme="majorBidi"/>
      <w:b/>
      <w:bCs/>
      <w:color w:val="365F91" w:themeColor="accent1" w:themeShade="BF"/>
      <w:sz w:val="28"/>
      <w:szCs w:val="28"/>
      <w:lang w:eastAsia="pt-PT"/>
    </w:rPr>
  </w:style>
  <w:style w:type="character" w:customStyle="1" w:styleId="Cabealho2Carter">
    <w:name w:val="Cabeçalho 2 Caráter"/>
    <w:basedOn w:val="Tipodeletrapredefinidodopargrafo"/>
    <w:link w:val="Cabealho2"/>
    <w:uiPriority w:val="9"/>
    <w:rsid w:val="006A51BC"/>
    <w:rPr>
      <w:rFonts w:asciiTheme="majorHAnsi" w:eastAsiaTheme="majorEastAsia" w:hAnsiTheme="majorHAnsi" w:cstheme="majorBidi"/>
      <w:b/>
      <w:bCs/>
      <w:color w:val="4F81BD" w:themeColor="accent1"/>
      <w:sz w:val="26"/>
      <w:szCs w:val="26"/>
      <w:lang w:eastAsia="pt-PT"/>
    </w:rPr>
  </w:style>
  <w:style w:type="character" w:customStyle="1" w:styleId="Cabealho3Carter">
    <w:name w:val="Cabeçalho 3 Caráter"/>
    <w:basedOn w:val="Tipodeletrapredefinidodopargrafo"/>
    <w:link w:val="Cabealho3"/>
    <w:uiPriority w:val="9"/>
    <w:rsid w:val="006A51BC"/>
    <w:rPr>
      <w:rFonts w:asciiTheme="majorHAnsi" w:eastAsiaTheme="majorEastAsia" w:hAnsiTheme="majorHAnsi" w:cstheme="majorBidi"/>
      <w:b/>
      <w:bCs/>
      <w:color w:val="4F81BD" w:themeColor="accent1"/>
      <w:sz w:val="18"/>
      <w:szCs w:val="20"/>
      <w:lang w:eastAsia="pt-PT"/>
    </w:rPr>
  </w:style>
  <w:style w:type="character" w:customStyle="1" w:styleId="Cabealho4Carter">
    <w:name w:val="Cabeçalho 4 Caráter"/>
    <w:basedOn w:val="Tipodeletrapredefinidodopargrafo"/>
    <w:link w:val="Cabealho4"/>
    <w:uiPriority w:val="9"/>
    <w:rsid w:val="006A51BC"/>
    <w:rPr>
      <w:rFonts w:asciiTheme="majorHAnsi" w:eastAsiaTheme="majorEastAsia" w:hAnsiTheme="majorHAnsi" w:cstheme="majorBidi"/>
      <w:b/>
      <w:bCs/>
      <w:i/>
      <w:iCs/>
      <w:color w:val="4F81BD" w:themeColor="accent1"/>
      <w:sz w:val="18"/>
      <w:szCs w:val="20"/>
      <w:lang w:eastAsia="pt-PT"/>
    </w:rPr>
  </w:style>
  <w:style w:type="paragraph" w:styleId="ndice2">
    <w:name w:val="toc 2"/>
    <w:basedOn w:val="Normal"/>
    <w:next w:val="Normal"/>
    <w:autoRedefine/>
    <w:uiPriority w:val="39"/>
    <w:unhideWhenUsed/>
    <w:rsid w:val="00BC53C7"/>
    <w:pPr>
      <w:tabs>
        <w:tab w:val="right" w:leader="dot" w:pos="9628"/>
      </w:tabs>
      <w:spacing w:after="100"/>
      <w:ind w:left="0" w:firstLine="0"/>
    </w:pPr>
  </w:style>
  <w:style w:type="paragraph" w:styleId="ndice3">
    <w:name w:val="toc 3"/>
    <w:basedOn w:val="Normal"/>
    <w:next w:val="Normal"/>
    <w:autoRedefine/>
    <w:uiPriority w:val="39"/>
    <w:unhideWhenUsed/>
    <w:rsid w:val="00BC53C7"/>
    <w:pPr>
      <w:tabs>
        <w:tab w:val="right" w:leader="dot" w:pos="9628"/>
      </w:tabs>
      <w:spacing w:after="100"/>
      <w:ind w:left="0" w:firstLine="0"/>
    </w:pPr>
  </w:style>
  <w:style w:type="paragraph" w:styleId="ndice4">
    <w:name w:val="toc 4"/>
    <w:basedOn w:val="Normal"/>
    <w:next w:val="Normal"/>
    <w:autoRedefine/>
    <w:uiPriority w:val="39"/>
    <w:unhideWhenUsed/>
    <w:rsid w:val="00CF727E"/>
    <w:pPr>
      <w:spacing w:after="100"/>
      <w:ind w:left="540"/>
    </w:pPr>
  </w:style>
  <w:style w:type="paragraph" w:styleId="Textodebalo">
    <w:name w:val="Balloon Text"/>
    <w:basedOn w:val="Normal"/>
    <w:link w:val="TextodebaloCarter"/>
    <w:uiPriority w:val="99"/>
    <w:semiHidden/>
    <w:unhideWhenUsed/>
    <w:rsid w:val="00E730E4"/>
    <w:pPr>
      <w:spacing w:before="0" w:line="240" w:lineRule="auto"/>
    </w:pPr>
    <w:rPr>
      <w:rFonts w:ascii="Tahoma" w:hAnsi="Tahoma" w:cs="Tahoma"/>
      <w:sz w:val="16"/>
      <w:szCs w:val="16"/>
    </w:rPr>
  </w:style>
  <w:style w:type="character" w:customStyle="1" w:styleId="TextodebaloCarter">
    <w:name w:val="Texto de balão Caráter"/>
    <w:basedOn w:val="Tipodeletrapredefinidodopargrafo"/>
    <w:link w:val="Textodebalo"/>
    <w:uiPriority w:val="99"/>
    <w:semiHidden/>
    <w:rsid w:val="00E730E4"/>
    <w:rPr>
      <w:rFonts w:ascii="Tahoma" w:eastAsia="Times New Roman" w:hAnsi="Tahoma" w:cs="Tahoma"/>
      <w:sz w:val="16"/>
      <w:szCs w:val="16"/>
      <w:lang w:eastAsia="pt-PT"/>
    </w:rPr>
  </w:style>
  <w:style w:type="character" w:styleId="TextodoMarcadordePosio">
    <w:name w:val="Placeholder Text"/>
    <w:basedOn w:val="Tipodeletrapredefinidodopargrafo"/>
    <w:uiPriority w:val="99"/>
    <w:semiHidden/>
    <w:rsid w:val="002A1E1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4780393">
      <w:bodyDiv w:val="1"/>
      <w:marLeft w:val="0"/>
      <w:marRight w:val="0"/>
      <w:marTop w:val="0"/>
      <w:marBottom w:val="0"/>
      <w:divBdr>
        <w:top w:val="none" w:sz="0" w:space="0" w:color="auto"/>
        <w:left w:val="none" w:sz="0" w:space="0" w:color="auto"/>
        <w:bottom w:val="none" w:sz="0" w:space="0" w:color="auto"/>
        <w:right w:val="none" w:sz="0" w:space="0" w:color="auto"/>
      </w:divBdr>
    </w:div>
    <w:div w:id="1659070735">
      <w:bodyDiv w:val="1"/>
      <w:marLeft w:val="0"/>
      <w:marRight w:val="0"/>
      <w:marTop w:val="0"/>
      <w:marBottom w:val="0"/>
      <w:divBdr>
        <w:top w:val="none" w:sz="0" w:space="0" w:color="auto"/>
        <w:left w:val="none" w:sz="0" w:space="0" w:color="auto"/>
        <w:bottom w:val="none" w:sz="0" w:space="0" w:color="auto"/>
        <w:right w:val="none" w:sz="0" w:space="0" w:color="auto"/>
      </w:divBdr>
    </w:div>
    <w:div w:id="1720275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cid:image001.png@01D2498A.03DFD180"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cid:image001.png@01D2498A.03DFD180"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G:\DMSP\DF\EMPREITADAS\GEST&#195;O%20DE%20EMPREITADAS\Template\CADERNO%20DE%20ENCARGOS-AD-CONSULTA.dotx"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24EDA-0813-48F2-8D8F-231FE036F6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CADERNO DE ENCARGOS-AD-CONSULTA</Template>
  <TotalTime>0</TotalTime>
  <Pages>19</Pages>
  <Words>10857</Words>
  <Characters>58632</Characters>
  <Application>Microsoft Office Word</Application>
  <DocSecurity>0</DocSecurity>
  <Lines>488</Lines>
  <Paragraphs>138</Paragraphs>
  <ScaleCrop>false</ScaleCrop>
  <HeadingPairs>
    <vt:vector size="2" baseType="variant">
      <vt:variant>
        <vt:lpstr>Título</vt:lpstr>
      </vt:variant>
      <vt:variant>
        <vt:i4>1</vt:i4>
      </vt:variant>
    </vt:vector>
  </HeadingPairs>
  <TitlesOfParts>
    <vt:vector size="1" baseType="lpstr">
      <vt:lpstr/>
    </vt:vector>
  </TitlesOfParts>
  <Company>Câmara Municipal de Matosinhos</Company>
  <LinksUpToDate>false</LinksUpToDate>
  <CharactersWithSpaces>69351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Rosário Martins Moreira</dc:creator>
  <cp:keywords/>
  <dc:description/>
  <cp:lastModifiedBy>Maria Rosário Moreira</cp:lastModifiedBy>
  <cp:revision>1</cp:revision>
  <cp:lastPrinted>2017-07-06T11:21:00Z</cp:lastPrinted>
  <dcterms:created xsi:type="dcterms:W3CDTF">2021-05-20T15:14:00Z</dcterms:created>
  <dcterms:modified xsi:type="dcterms:W3CDTF">2021-05-20T15:14:00Z</dcterms:modified>
</cp:coreProperties>
</file>